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B" w:rsidRPr="00A31B30" w:rsidRDefault="00DB29FC" w:rsidP="00C52839">
      <w:pPr>
        <w:ind w:left="284" w:right="283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-139700</wp:posOffset>
                </wp:positionV>
                <wp:extent cx="5456555" cy="1050925"/>
                <wp:effectExtent l="635" t="3175" r="635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050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40" w:rsidRPr="002E2C81" w:rsidRDefault="008C5F40" w:rsidP="008C5F40">
                            <w:pPr>
                              <w:jc w:val="center"/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</w:pP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Общество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с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ограниченной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ответственностью</w:t>
                            </w:r>
                          </w:p>
                          <w:p w:rsidR="008C5F40" w:rsidRDefault="008C5F40" w:rsidP="008C5F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</w:pP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Научно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-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инновационный</w:t>
                            </w:r>
                            <w:r w:rsidRPr="002E2C81">
                              <w:rPr>
                                <w:rFonts w:ascii="Calibri" w:hAnsi="Calibri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центр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5F40" w:rsidRPr="002E2C81" w:rsidRDefault="008C5F40" w:rsidP="008C5F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</w:pP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«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Древесно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-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полимерные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композиты</w:t>
                            </w:r>
                            <w:r w:rsidRPr="002E2C81"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8C5F40" w:rsidRPr="00EE4A98" w:rsidRDefault="008C5F40" w:rsidP="008C5F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</w:pP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(Сертификат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ГОСТ Р ИСО 9001-2015 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 xml:space="preserve">СПР: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EE4A98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  <w:lang w:val="en-US"/>
                              </w:rPr>
                              <w:t>OC</w:t>
                            </w:r>
                            <w:r w:rsidRPr="00EE4A98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01.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  <w:lang w:val="en-US"/>
                              </w:rPr>
                              <w:t>CM</w:t>
                            </w:r>
                            <w:r w:rsidRPr="00EE4A98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0007</w:t>
                            </w:r>
                          </w:p>
                          <w:p w:rsidR="008C5F40" w:rsidRDefault="008C5F40" w:rsidP="008C5F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</w:pPr>
                            <w:r w:rsidRPr="000459D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Сертификат соответствия № СДССИЛ.RU.001.С1.А00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66</w:t>
                            </w:r>
                            <w:r w:rsidRPr="000459D1">
                              <w:rPr>
                                <w:rFonts w:ascii="Arial" w:hAnsi="Arial" w:cs="Arial"/>
                                <w:b/>
                                <w:color w:val="552803"/>
                                <w:sz w:val="22"/>
                                <w:szCs w:val="22"/>
                              </w:rPr>
                              <w:t>.010)</w:t>
                            </w:r>
                          </w:p>
                          <w:p w:rsidR="00E70515" w:rsidRPr="008C5F40" w:rsidRDefault="00E70515" w:rsidP="008C5F4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.55pt;margin-top:-11pt;width:429.65pt;height:8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" stroked="f" strokecolor="white">
                <v:fill opacity="0"/>
                <v:textbox>
                  <w:txbxContent>
                    <w:p w:rsidR="008C5F40" w:rsidRPr="002E2C81" w:rsidRDefault="008C5F40" w:rsidP="008C5F40">
                      <w:pPr>
                        <w:jc w:val="center"/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</w:pP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Общество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с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ограниченной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ответственностью</w:t>
                      </w:r>
                    </w:p>
                    <w:p w:rsidR="008C5F40" w:rsidRDefault="008C5F40" w:rsidP="008C5F4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52803"/>
                          <w:sz w:val="22"/>
                          <w:szCs w:val="22"/>
                        </w:rPr>
                      </w:pP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Научно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>-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инновационный</w:t>
                      </w:r>
                      <w:r w:rsidRPr="002E2C81">
                        <w:rPr>
                          <w:rFonts w:ascii="Calibri" w:hAnsi="Calibri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центр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5F40" w:rsidRPr="002E2C81" w:rsidRDefault="008C5F40" w:rsidP="008C5F4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52803"/>
                          <w:sz w:val="22"/>
                          <w:szCs w:val="22"/>
                        </w:rPr>
                      </w:pP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>«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Древесно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>-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полимерные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 xml:space="preserve">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композиты</w:t>
                      </w:r>
                      <w:r w:rsidRPr="002E2C81">
                        <w:rPr>
                          <w:rFonts w:ascii="Adobe Caslon Pro Bold" w:hAnsi="Adobe Caslon Pro Bold" w:cs="Arial"/>
                          <w:b/>
                          <w:color w:val="552803"/>
                          <w:sz w:val="22"/>
                          <w:szCs w:val="22"/>
                        </w:rPr>
                        <w:t>»</w:t>
                      </w:r>
                    </w:p>
                    <w:p w:rsidR="008C5F40" w:rsidRPr="00EE4A98" w:rsidRDefault="008C5F40" w:rsidP="008C5F40">
                      <w:pPr>
                        <w:jc w:val="center"/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</w:pP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 xml:space="preserve">(Сертификат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 xml:space="preserve">ГОСТ Р ИСО 9001-2015 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 xml:space="preserve">СПР: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EE4A98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  <w:lang w:val="en-US"/>
                        </w:rPr>
                        <w:t>OC</w:t>
                      </w:r>
                      <w:r w:rsidRPr="00EE4A98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01.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  <w:lang w:val="en-US"/>
                        </w:rPr>
                        <w:t>CM</w:t>
                      </w:r>
                      <w:r w:rsidRPr="00EE4A98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0007</w:t>
                      </w:r>
                    </w:p>
                    <w:p w:rsidR="008C5F40" w:rsidRDefault="008C5F40" w:rsidP="008C5F40">
                      <w:pPr>
                        <w:jc w:val="center"/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</w:pPr>
                      <w:r w:rsidRPr="000459D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Сертификат соответствия № СДССИЛ.RU.001.С1.А00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66</w:t>
                      </w:r>
                      <w:r w:rsidRPr="000459D1">
                        <w:rPr>
                          <w:rFonts w:ascii="Arial" w:hAnsi="Arial" w:cs="Arial"/>
                          <w:b/>
                          <w:color w:val="552803"/>
                          <w:sz w:val="22"/>
                          <w:szCs w:val="22"/>
                        </w:rPr>
                        <w:t>.010)</w:t>
                      </w:r>
                    </w:p>
                    <w:p w:rsidR="00E70515" w:rsidRPr="008C5F40" w:rsidRDefault="00E70515" w:rsidP="008C5F4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839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-299720</wp:posOffset>
            </wp:positionV>
            <wp:extent cx="1060450" cy="488315"/>
            <wp:effectExtent l="19050" t="0" r="6350" b="0"/>
            <wp:wrapNone/>
            <wp:docPr id="3" name="Рисунок 1" descr="G:\Сайт НИЦ ДПК\Материалы\Новая папка\Главная страница - картинки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НИЦ ДПК\Материалы\Новая папка\Главная страница - картинки\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88B" w:rsidRDefault="00D9688B" w:rsidP="00C52839">
      <w:pPr>
        <w:ind w:left="284" w:right="283"/>
        <w:jc w:val="center"/>
        <w:rPr>
          <w:b/>
        </w:rPr>
      </w:pPr>
      <w:r w:rsidRPr="0060344F">
        <w:rPr>
          <w:b/>
        </w:rPr>
        <w:t xml:space="preserve"> </w:t>
      </w:r>
    </w:p>
    <w:p w:rsidR="00D9688B" w:rsidRDefault="00D9688B" w:rsidP="00C52839">
      <w:pPr>
        <w:ind w:left="284" w:right="283"/>
        <w:jc w:val="center"/>
        <w:rPr>
          <w:b/>
        </w:rPr>
      </w:pPr>
    </w:p>
    <w:p w:rsidR="00D9688B" w:rsidRDefault="00D9688B" w:rsidP="00C52839">
      <w:pPr>
        <w:ind w:left="284" w:right="283"/>
        <w:jc w:val="center"/>
        <w:rPr>
          <w:b/>
        </w:rPr>
      </w:pPr>
    </w:p>
    <w:p w:rsidR="00D9688B" w:rsidRDefault="00DB29FC" w:rsidP="00C52839">
      <w:pPr>
        <w:ind w:left="284" w:right="28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90170</wp:posOffset>
                </wp:positionV>
                <wp:extent cx="6414770" cy="579120"/>
                <wp:effectExtent l="5080" t="4445" r="0" b="698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57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515" w:rsidRPr="00094804" w:rsidRDefault="00E70515" w:rsidP="00D9688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ОКПО </w:t>
                            </w:r>
                            <w:r w:rsidRPr="0091579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91413937, ОГРН 1155024007434, ИНН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79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79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КПП 5024158275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79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79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502401001</w:t>
                            </w:r>
                          </w:p>
                          <w:p w:rsidR="00E70515" w:rsidRDefault="00E70515" w:rsidP="00D9688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FD2187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143443,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г. Красногорск, мкр. Опалиха, </w:t>
                            </w:r>
                            <w:r w:rsidRPr="0028308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 xml:space="preserve">л. Ново-Никольская, д. 59А. </w:t>
                            </w:r>
                          </w:p>
                          <w:p w:rsidR="00E70515" w:rsidRPr="002E2C81" w:rsidRDefault="00E70515" w:rsidP="00D9688B">
                            <w:pPr>
                              <w:spacing w:line="276" w:lineRule="auto"/>
                              <w:jc w:val="center"/>
                              <w:rPr>
                                <w:rFonts w:ascii="Adobe Caslon Pro Bold" w:hAnsi="Adobe Caslon Pro Bold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т</w:t>
                            </w:r>
                            <w:r w:rsidRPr="0028308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ел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 xml:space="preserve">. +7 495 256 12 26;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28308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wpc-research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</w:rPr>
                              <w:t>сайт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28308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wpc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research</w:t>
                            </w:r>
                            <w:r w:rsidRPr="002E2C81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283088">
                              <w:rPr>
                                <w:rFonts w:ascii="Arial" w:hAnsi="Arial" w:cs="Arial"/>
                                <w:b/>
                                <w:color w:val="552803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.65pt;margin-top:7.1pt;width:505.1pt;height:4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" stroked="f" strokecolor="white">
                <v:fill opacity="0"/>
                <v:textbox>
                  <w:txbxContent>
                    <w:p w:rsidR="00E70515" w:rsidRPr="00094804" w:rsidRDefault="00E70515" w:rsidP="00D9688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ОКПО </w:t>
                      </w:r>
                      <w:r w:rsidRPr="0091579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91413937, ОГРН 1155024007434, ИНН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 </w:t>
                      </w:r>
                      <w:r w:rsidRPr="0091579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 </w:t>
                      </w:r>
                      <w:r w:rsidRPr="0091579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КПП 5024158275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 </w:t>
                      </w:r>
                      <w:r w:rsidRPr="0091579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 </w:t>
                      </w:r>
                      <w:r w:rsidRPr="0091579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502401001</w:t>
                      </w:r>
                    </w:p>
                    <w:p w:rsidR="00E70515" w:rsidRDefault="00E70515" w:rsidP="00D9688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Адрес: </w:t>
                      </w:r>
                      <w:r w:rsidRPr="00FD2187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143443,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г. Красногорск, мкр. Опалиха, </w:t>
                      </w:r>
                      <w:r w:rsidRPr="0028308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 xml:space="preserve">л. Ново-Никольская, д. 59А. </w:t>
                      </w:r>
                    </w:p>
                    <w:p w:rsidR="00E70515" w:rsidRPr="002E2C81" w:rsidRDefault="00E70515" w:rsidP="00D9688B">
                      <w:pPr>
                        <w:spacing w:line="276" w:lineRule="auto"/>
                        <w:jc w:val="center"/>
                        <w:rPr>
                          <w:rFonts w:ascii="Adobe Caslon Pro Bold" w:hAnsi="Adobe Caslon Pro Bold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т</w:t>
                      </w:r>
                      <w:r w:rsidRPr="0028308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ел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 xml:space="preserve">. +7 495 256 12 26; 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28308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wpc-research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</w:rPr>
                        <w:t>сайт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28308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wpc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research</w:t>
                      </w:r>
                      <w:r w:rsidRPr="002E2C81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283088">
                        <w:rPr>
                          <w:rFonts w:ascii="Arial" w:hAnsi="Arial" w:cs="Arial"/>
                          <w:b/>
                          <w:color w:val="552803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667385</wp:posOffset>
                </wp:positionV>
                <wp:extent cx="6292850" cy="635"/>
                <wp:effectExtent l="10795" t="10160" r="1143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.6pt;margin-top:52.55pt;width:495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ayIwIAAD4EAAAOAAAAZHJzL2Uyb0RvYy54bWysU02P2yAQvVfqf0Dcs7YTJ5tYcVYrO+ll&#10;20ba7Q8ggG1UDAhInKjqf+9APrRp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" strokecolor="#0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6292850" cy="635"/>
                <wp:effectExtent l="9525" t="10160" r="12700" b="177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pt;margin-top:2.3pt;width:495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" strokecolor="#6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6292850" cy="635"/>
                <wp:effectExtent l="9525" t="9525" r="12700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pt;margin-top:4.5pt;width:495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SIwIAAD4EAAAOAAAAZHJzL2Uyb0RvYy54bWysU02P2yAQvVfqf0Dcs7YTJ02sOKuVnfSy&#10;7Uba7Q8ggG1UDAhInKjqf+9APrRp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" strokecolor="#030" strokeweight="1.5pt"/>
            </w:pict>
          </mc:Fallback>
        </mc:AlternateContent>
      </w:r>
    </w:p>
    <w:p w:rsidR="00D9688B" w:rsidRDefault="00D9688B" w:rsidP="00C52839">
      <w:pPr>
        <w:ind w:left="284" w:right="283"/>
        <w:jc w:val="center"/>
        <w:rPr>
          <w:b/>
        </w:rPr>
      </w:pPr>
    </w:p>
    <w:p w:rsidR="00D9688B" w:rsidRDefault="00D9688B" w:rsidP="00C52839">
      <w:pPr>
        <w:ind w:left="284" w:right="283"/>
        <w:jc w:val="center"/>
        <w:rPr>
          <w:b/>
        </w:rPr>
      </w:pPr>
    </w:p>
    <w:p w:rsidR="00D9688B" w:rsidRPr="0060344F" w:rsidRDefault="00DB29FC" w:rsidP="00C52839">
      <w:pPr>
        <w:ind w:left="284"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168910</wp:posOffset>
                </wp:positionV>
                <wp:extent cx="6292850" cy="635"/>
                <wp:effectExtent l="10795" t="16510" r="1143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.6pt;margin-top:13.3pt;width:495.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" strokecolor="#630" strokeweight="1.5pt"/>
            </w:pict>
          </mc:Fallback>
        </mc:AlternateContent>
      </w:r>
    </w:p>
    <w:p w:rsidR="00D9688B" w:rsidRPr="0060344F" w:rsidRDefault="00D9688B" w:rsidP="00D9688B">
      <w:pPr>
        <w:tabs>
          <w:tab w:val="left" w:pos="5387"/>
        </w:tabs>
        <w:ind w:left="-426" w:right="283"/>
        <w:jc w:val="right"/>
      </w:pPr>
    </w:p>
    <w:p w:rsidR="00D9688B" w:rsidRPr="008E1E15" w:rsidRDefault="00D9688B" w:rsidP="00D9688B">
      <w:pPr>
        <w:tabs>
          <w:tab w:val="left" w:pos="5387"/>
        </w:tabs>
        <w:ind w:left="-426" w:right="283"/>
        <w:jc w:val="right"/>
      </w:pPr>
    </w:p>
    <w:p w:rsidR="00D9688B" w:rsidRPr="00B93F45" w:rsidRDefault="00D9688B" w:rsidP="00D9688B">
      <w:pPr>
        <w:tabs>
          <w:tab w:val="left" w:pos="5387"/>
        </w:tabs>
        <w:ind w:left="-426" w:right="283"/>
        <w:jc w:val="right"/>
      </w:pPr>
      <w:r w:rsidRPr="00B93F45">
        <w:t>Утверждаю:</w:t>
      </w:r>
    </w:p>
    <w:p w:rsidR="00D9688B" w:rsidRPr="00B93F45" w:rsidRDefault="00D9688B" w:rsidP="00D9688B">
      <w:pPr>
        <w:tabs>
          <w:tab w:val="left" w:pos="5387"/>
        </w:tabs>
        <w:ind w:left="-426" w:right="283"/>
        <w:jc w:val="right"/>
      </w:pPr>
      <w:r w:rsidRPr="00B93F45">
        <w:tab/>
        <w:t>Генеральный директор</w:t>
      </w:r>
    </w:p>
    <w:p w:rsidR="00D9688B" w:rsidRPr="00B93F45" w:rsidRDefault="00D9688B" w:rsidP="00D9688B">
      <w:pPr>
        <w:tabs>
          <w:tab w:val="left" w:pos="5103"/>
        </w:tabs>
        <w:ind w:left="-426" w:right="283"/>
        <w:jc w:val="right"/>
      </w:pPr>
      <w:r w:rsidRPr="00B93F45">
        <w:tab/>
        <w:t xml:space="preserve"> ООО «Научно-инновационный центр</w:t>
      </w:r>
    </w:p>
    <w:p w:rsidR="00D9688B" w:rsidRPr="00B93F45" w:rsidRDefault="00D9688B" w:rsidP="00D9688B">
      <w:pPr>
        <w:tabs>
          <w:tab w:val="left" w:pos="26935"/>
        </w:tabs>
        <w:ind w:left="-426" w:right="283"/>
        <w:jc w:val="right"/>
      </w:pPr>
      <w:r w:rsidRPr="00B93F45">
        <w:t>Древесно-полимерные композиты»</w:t>
      </w:r>
    </w:p>
    <w:p w:rsidR="00D9688B" w:rsidRPr="00B93F45" w:rsidRDefault="00306760" w:rsidP="00D9688B">
      <w:pPr>
        <w:tabs>
          <w:tab w:val="left" w:pos="26935"/>
        </w:tabs>
        <w:ind w:left="-426" w:right="283"/>
        <w:jc w:val="right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130810</wp:posOffset>
            </wp:positionV>
            <wp:extent cx="1618615" cy="150939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76" t="27099" r="1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88B" w:rsidRPr="00B93F45" w:rsidRDefault="00D9688B" w:rsidP="00D9688B">
      <w:pPr>
        <w:tabs>
          <w:tab w:val="left" w:pos="26935"/>
        </w:tabs>
        <w:ind w:left="-426" w:right="283"/>
        <w:jc w:val="right"/>
      </w:pPr>
    </w:p>
    <w:p w:rsidR="00D9688B" w:rsidRPr="00B93F45" w:rsidRDefault="00D9688B" w:rsidP="00D9688B">
      <w:pPr>
        <w:tabs>
          <w:tab w:val="left" w:pos="26935"/>
        </w:tabs>
        <w:ind w:left="-426" w:right="283"/>
        <w:jc w:val="right"/>
      </w:pPr>
    </w:p>
    <w:p w:rsidR="00D9688B" w:rsidRPr="00B93F45" w:rsidRDefault="00D9688B" w:rsidP="00D9688B">
      <w:pPr>
        <w:tabs>
          <w:tab w:val="left" w:pos="26935"/>
        </w:tabs>
        <w:ind w:left="-142" w:right="283"/>
        <w:jc w:val="right"/>
      </w:pPr>
      <w:r w:rsidRPr="00B93F45">
        <w:t>_____________Г.В. Пресман</w:t>
      </w:r>
    </w:p>
    <w:p w:rsidR="00D9688B" w:rsidRPr="00B93F45" w:rsidRDefault="00D9688B" w:rsidP="00D9688B">
      <w:pPr>
        <w:tabs>
          <w:tab w:val="left" w:pos="26935"/>
        </w:tabs>
        <w:ind w:left="-142" w:right="283"/>
        <w:jc w:val="right"/>
      </w:pPr>
      <w:r w:rsidRPr="00B93F45">
        <w:rPr>
          <w:lang w:val="de-DE"/>
        </w:rPr>
        <w:t>«</w:t>
      </w:r>
      <w:r w:rsidR="00C12F09">
        <w:t>21</w:t>
      </w:r>
      <w:r w:rsidRPr="00B93F45">
        <w:t>.</w:t>
      </w:r>
      <w:r w:rsidR="00C12F09">
        <w:t>10</w:t>
      </w:r>
      <w:r w:rsidRPr="00B93F45">
        <w:t>.</w:t>
      </w:r>
      <w:r w:rsidRPr="00B93F45">
        <w:rPr>
          <w:lang w:val="de-DE"/>
        </w:rPr>
        <w:t>20</w:t>
      </w:r>
      <w:r w:rsidR="00864DA5">
        <w:t>2</w:t>
      </w:r>
      <w:r w:rsidR="00442E4B">
        <w:t>1</w:t>
      </w:r>
      <w:r w:rsidRPr="00B93F45">
        <w:rPr>
          <w:lang w:val="de-DE"/>
        </w:rPr>
        <w:t xml:space="preserve"> г.</w:t>
      </w:r>
      <w:r w:rsidRPr="00B93F45">
        <w:t>»</w:t>
      </w:r>
    </w:p>
    <w:p w:rsidR="00D9688B" w:rsidRPr="00B93F45" w:rsidRDefault="00D9688B" w:rsidP="00D9688B">
      <w:pPr>
        <w:ind w:right="283"/>
        <w:rPr>
          <w:b/>
        </w:rPr>
      </w:pPr>
    </w:p>
    <w:p w:rsidR="00D9688B" w:rsidRPr="00B93F45" w:rsidRDefault="00D9688B" w:rsidP="00D9688B">
      <w:pPr>
        <w:ind w:right="283"/>
        <w:rPr>
          <w:b/>
        </w:rPr>
      </w:pPr>
    </w:p>
    <w:p w:rsidR="00D9688B" w:rsidRPr="00B93F45" w:rsidRDefault="00D9688B" w:rsidP="00D9688B">
      <w:pPr>
        <w:ind w:right="283"/>
        <w:rPr>
          <w:b/>
        </w:rPr>
      </w:pPr>
    </w:p>
    <w:p w:rsidR="00FE16B2" w:rsidRDefault="00FE16B2" w:rsidP="0094351B">
      <w:pPr>
        <w:ind w:left="284"/>
        <w:jc w:val="center"/>
        <w:rPr>
          <w:b/>
        </w:rPr>
      </w:pPr>
    </w:p>
    <w:p w:rsidR="00BE59DB" w:rsidRDefault="00BE59DB" w:rsidP="0094351B">
      <w:pPr>
        <w:ind w:left="284"/>
        <w:jc w:val="center"/>
        <w:rPr>
          <w:b/>
        </w:rPr>
      </w:pPr>
    </w:p>
    <w:p w:rsidR="00BE59DB" w:rsidRPr="00FE7B60" w:rsidRDefault="00BE59DB" w:rsidP="0094351B">
      <w:pPr>
        <w:ind w:left="284"/>
        <w:jc w:val="center"/>
        <w:rPr>
          <w:b/>
        </w:rPr>
      </w:pPr>
    </w:p>
    <w:p w:rsidR="00283E40" w:rsidRPr="00864DA5" w:rsidRDefault="00283E40" w:rsidP="0094351B">
      <w:pPr>
        <w:ind w:left="284"/>
        <w:jc w:val="center"/>
        <w:rPr>
          <w:b/>
        </w:rPr>
      </w:pPr>
    </w:p>
    <w:p w:rsidR="00F92757" w:rsidRPr="00BE59DB" w:rsidRDefault="00F92757" w:rsidP="0094351B">
      <w:pPr>
        <w:ind w:left="284"/>
        <w:jc w:val="center"/>
        <w:rPr>
          <w:rFonts w:eastAsia="Calibri"/>
          <w:b/>
          <w:lang w:eastAsia="en-US" w:bidi="en-US"/>
        </w:rPr>
      </w:pPr>
      <w:r w:rsidRPr="00BE59DB">
        <w:rPr>
          <w:rFonts w:eastAsia="Calibri"/>
          <w:b/>
          <w:lang w:eastAsia="en-US" w:bidi="en-US"/>
        </w:rPr>
        <w:t xml:space="preserve">Заключение по испытаниям образцов </w:t>
      </w:r>
    </w:p>
    <w:p w:rsidR="00707988" w:rsidRPr="00BE59DB" w:rsidRDefault="00306760" w:rsidP="0094351B">
      <w:pPr>
        <w:ind w:left="284"/>
        <w:jc w:val="center"/>
        <w:rPr>
          <w:rFonts w:eastAsia="Calibri"/>
          <w:b/>
          <w:lang w:eastAsia="en-US" w:bidi="en-US"/>
        </w:rPr>
      </w:pPr>
      <w:r w:rsidRPr="00BE59DB">
        <w:rPr>
          <w:rFonts w:eastAsia="Calibri"/>
          <w:b/>
          <w:lang w:eastAsia="en-US" w:bidi="en-US"/>
        </w:rPr>
        <w:t>террасной доски из ДПК</w:t>
      </w:r>
    </w:p>
    <w:p w:rsidR="00F92757" w:rsidRPr="00BE59DB" w:rsidRDefault="00F92757" w:rsidP="0094351B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9DB" w:rsidRPr="00BE59DB" w:rsidRDefault="00BE59DB" w:rsidP="0094351B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9DB" w:rsidRPr="00BE59DB" w:rsidRDefault="00BE59DB" w:rsidP="0094351B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0BC" w:rsidRPr="00BE59DB" w:rsidRDefault="00F92757" w:rsidP="00BE59DB">
      <w:pPr>
        <w:ind w:firstLine="709"/>
        <w:rPr>
          <w:rFonts w:eastAsia="Calibri"/>
          <w:lang w:eastAsia="en-US" w:bidi="en-US"/>
        </w:rPr>
      </w:pPr>
      <w:r w:rsidRPr="00BE59DB">
        <w:rPr>
          <w:rFonts w:eastAsia="Calibri"/>
          <w:lang w:eastAsia="en-US" w:bidi="en-US"/>
        </w:rPr>
        <w:t>Испытания проводились с целью определения коэффициентов линейного теплового расш</w:t>
      </w:r>
      <w:r w:rsidRPr="00BE59DB">
        <w:rPr>
          <w:rFonts w:eastAsia="Calibri"/>
          <w:lang w:eastAsia="en-US" w:bidi="en-US"/>
        </w:rPr>
        <w:t>и</w:t>
      </w:r>
      <w:r w:rsidRPr="00BE59DB">
        <w:rPr>
          <w:rFonts w:eastAsia="Calibri"/>
          <w:lang w:eastAsia="en-US" w:bidi="en-US"/>
        </w:rPr>
        <w:t xml:space="preserve">рения </w:t>
      </w:r>
      <w:r w:rsidR="00707988" w:rsidRPr="00BE59DB">
        <w:rPr>
          <w:rFonts w:eastAsia="Calibri"/>
          <w:lang w:eastAsia="en-US" w:bidi="en-US"/>
        </w:rPr>
        <w:t xml:space="preserve">образцов </w:t>
      </w:r>
      <w:r w:rsidR="00306760" w:rsidRPr="00BE59DB">
        <w:rPr>
          <w:rFonts w:eastAsia="Calibri"/>
          <w:lang w:eastAsia="en-US" w:bidi="en-US"/>
        </w:rPr>
        <w:t>террасной доски из ДПК</w:t>
      </w:r>
      <w:r w:rsidR="00707988" w:rsidRPr="00BE59DB">
        <w:rPr>
          <w:rFonts w:eastAsia="Calibri"/>
          <w:lang w:eastAsia="en-US" w:bidi="en-US"/>
        </w:rPr>
        <w:t xml:space="preserve"> </w:t>
      </w:r>
      <w:r w:rsidRPr="00BE59DB">
        <w:rPr>
          <w:rFonts w:eastAsia="Calibri"/>
          <w:lang w:eastAsia="en-US" w:bidi="en-US"/>
        </w:rPr>
        <w:t xml:space="preserve"> по ГОСТ 15173 «П</w:t>
      </w:r>
      <w:r w:rsidR="00B15297" w:rsidRPr="00BE59DB">
        <w:rPr>
          <w:rFonts w:eastAsia="Calibri"/>
          <w:lang w:eastAsia="en-US" w:bidi="en-US"/>
        </w:rPr>
        <w:t>ластмассы. Метод определения средн</w:t>
      </w:r>
      <w:r w:rsidR="00B15297" w:rsidRPr="00BE59DB">
        <w:rPr>
          <w:rFonts w:eastAsia="Calibri"/>
          <w:lang w:eastAsia="en-US" w:bidi="en-US"/>
        </w:rPr>
        <w:t>е</w:t>
      </w:r>
      <w:r w:rsidR="00B15297" w:rsidRPr="00BE59DB">
        <w:rPr>
          <w:rFonts w:eastAsia="Calibri"/>
          <w:lang w:eastAsia="en-US" w:bidi="en-US"/>
        </w:rPr>
        <w:t>го коэффициента линейного теплового расширения</w:t>
      </w:r>
      <w:r w:rsidRPr="00BE59DB">
        <w:rPr>
          <w:rFonts w:eastAsia="Calibri"/>
          <w:lang w:eastAsia="en-US" w:bidi="en-US"/>
        </w:rPr>
        <w:t xml:space="preserve">». </w:t>
      </w:r>
    </w:p>
    <w:p w:rsidR="006330BC" w:rsidRPr="00BE59DB" w:rsidRDefault="006330BC" w:rsidP="00BE59DB">
      <w:pPr>
        <w:pStyle w:val="Style5"/>
        <w:widowControl/>
        <w:spacing w:before="96" w:line="240" w:lineRule="auto"/>
        <w:ind w:firstLine="709"/>
        <w:jc w:val="both"/>
        <w:rPr>
          <w:rFonts w:ascii="Times New Roman" w:hAnsi="Times New Roman"/>
        </w:rPr>
      </w:pPr>
    </w:p>
    <w:p w:rsidR="00826A70" w:rsidRPr="00B92307" w:rsidRDefault="00826A70" w:rsidP="0082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</w:pPr>
      <w:r w:rsidRPr="00B92307">
        <w:rPr>
          <w:b/>
        </w:rPr>
        <w:t xml:space="preserve">Наименование заказчика: </w:t>
      </w:r>
      <w:r w:rsidRPr="00B92307">
        <w:t>ООО «</w:t>
      </w:r>
      <w:r>
        <w:t>ТЕХНОМОДУЛЬ</w:t>
      </w:r>
      <w:r w:rsidRPr="00B92307">
        <w:rPr>
          <w:color w:val="000000"/>
        </w:rPr>
        <w:t xml:space="preserve">» на основании договора </w:t>
      </w:r>
      <w:r>
        <w:t xml:space="preserve">№ </w:t>
      </w:r>
      <w:r w:rsidRPr="00EE5178">
        <w:t>И-13/2021</w:t>
      </w:r>
      <w:r>
        <w:t xml:space="preserve"> от 27.08.2021 г.</w:t>
      </w:r>
    </w:p>
    <w:p w:rsidR="00826A70" w:rsidRPr="0084759E" w:rsidRDefault="00826A70" w:rsidP="00826A70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26A70" w:rsidRPr="00DA5635" w:rsidRDefault="00826A70" w:rsidP="00826A70">
      <w:pPr>
        <w:pStyle w:val="ab"/>
        <w:numPr>
          <w:ilvl w:val="0"/>
          <w:numId w:val="1"/>
        </w:numPr>
        <w:ind w:left="709" w:firstLine="0"/>
        <w:rPr>
          <w:rFonts w:ascii="Times New Roman" w:hAnsi="Times New Roman"/>
          <w:lang w:val="ru-RU"/>
        </w:rPr>
      </w:pPr>
      <w:r w:rsidRPr="0084759E">
        <w:rPr>
          <w:rFonts w:ascii="Times New Roman" w:hAnsi="Times New Roman"/>
          <w:b/>
          <w:sz w:val="24"/>
          <w:szCs w:val="24"/>
          <w:lang w:val="ru-RU"/>
        </w:rPr>
        <w:t>Характеристика испытуемых образцов</w:t>
      </w:r>
    </w:p>
    <w:p w:rsidR="00826A70" w:rsidRPr="0084759E" w:rsidRDefault="00826A70" w:rsidP="00826A70">
      <w:pPr>
        <w:pStyle w:val="ab"/>
        <w:ind w:left="284"/>
        <w:rPr>
          <w:rFonts w:ascii="Times New Roman" w:hAnsi="Times New Roman"/>
          <w:lang w:val="ru-RU"/>
        </w:rPr>
      </w:pPr>
    </w:p>
    <w:p w:rsidR="00826A70" w:rsidRDefault="00826A70" w:rsidP="00826A70">
      <w:pPr>
        <w:pStyle w:val="ab"/>
        <w:ind w:left="284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27224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727224">
        <w:rPr>
          <w:rFonts w:ascii="Times New Roman" w:hAnsi="Times New Roman"/>
          <w:sz w:val="24"/>
          <w:szCs w:val="24"/>
          <w:lang w:val="ru-RU"/>
        </w:rPr>
        <w:t xml:space="preserve">еррасной доски из ДПК </w:t>
      </w:r>
      <w:r>
        <w:rPr>
          <w:rFonts w:ascii="Times New Roman" w:hAnsi="Times New Roman"/>
          <w:sz w:val="24"/>
          <w:szCs w:val="24"/>
          <w:lang w:val="ru-RU"/>
        </w:rPr>
        <w:t>146 х 28 мм</w:t>
      </w:r>
      <w:r w:rsidRPr="00F94BF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50E2E">
        <w:rPr>
          <w:rFonts w:ascii="Times New Roman" w:hAnsi="Times New Roman"/>
          <w:sz w:val="24"/>
          <w:szCs w:val="24"/>
          <w:lang w:val="ru-RU" w:eastAsia="ru-RU"/>
        </w:rPr>
        <w:t>ДТ №1 14.10/21 кор</w:t>
      </w:r>
      <w:r w:rsidRPr="00F94BF3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F94BF3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)</w:t>
      </w:r>
      <w:r w:rsidRPr="0072722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коричневого</w:t>
      </w:r>
      <w:r w:rsidRPr="00727224">
        <w:rPr>
          <w:rFonts w:ascii="Times New Roman" w:hAnsi="Times New Roman"/>
          <w:sz w:val="24"/>
          <w:szCs w:val="24"/>
          <w:lang w:val="ru-RU"/>
        </w:rPr>
        <w:t xml:space="preserve"> цвета пр</w:t>
      </w:r>
      <w:r w:rsidRPr="00727224">
        <w:rPr>
          <w:rFonts w:ascii="Times New Roman" w:hAnsi="Times New Roman"/>
          <w:sz w:val="24"/>
          <w:szCs w:val="24"/>
          <w:lang w:val="ru-RU"/>
        </w:rPr>
        <w:t>о</w:t>
      </w:r>
      <w:r w:rsidRPr="00727224">
        <w:rPr>
          <w:rFonts w:ascii="Times New Roman" w:hAnsi="Times New Roman"/>
          <w:sz w:val="24"/>
          <w:szCs w:val="24"/>
          <w:lang w:val="ru-RU"/>
        </w:rPr>
        <w:t>изводства ООО «</w:t>
      </w:r>
      <w:r>
        <w:rPr>
          <w:rFonts w:ascii="Times New Roman" w:hAnsi="Times New Roman"/>
          <w:sz w:val="24"/>
          <w:szCs w:val="24"/>
          <w:lang w:val="ru-RU"/>
        </w:rPr>
        <w:t>ТЕХНОМОДУЛЬ</w:t>
      </w:r>
      <w:r w:rsidRPr="00727224">
        <w:rPr>
          <w:rFonts w:ascii="Times New Roman" w:hAnsi="Times New Roman"/>
          <w:sz w:val="24"/>
          <w:szCs w:val="24"/>
          <w:lang w:val="ru-RU"/>
        </w:rPr>
        <w:t>».</w:t>
      </w:r>
    </w:p>
    <w:p w:rsidR="00FF7930" w:rsidRPr="00BE59DB" w:rsidRDefault="00FF7930" w:rsidP="00BE59DB">
      <w:pPr>
        <w:pStyle w:val="ab"/>
        <w:tabs>
          <w:tab w:val="left" w:pos="4820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2757" w:rsidRPr="00BE59DB" w:rsidRDefault="00F92757" w:rsidP="00BE59DB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BE59DB">
        <w:rPr>
          <w:rFonts w:ascii="Times New Roman" w:hAnsi="Times New Roman"/>
          <w:b/>
          <w:sz w:val="24"/>
          <w:szCs w:val="24"/>
        </w:rPr>
        <w:t>Метод испытаний</w:t>
      </w:r>
    </w:p>
    <w:p w:rsidR="00F92757" w:rsidRPr="00BE59DB" w:rsidRDefault="00F92757" w:rsidP="00BE59DB">
      <w:pPr>
        <w:pStyle w:val="Style21"/>
        <w:widowControl/>
        <w:spacing w:before="29" w:line="276" w:lineRule="auto"/>
        <w:ind w:right="-24"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Метод предусматривает определение линейного теплового расширения, связанного с изм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нением размеров образца при нагреве</w:t>
      </w:r>
      <w:r w:rsidR="00D9688B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изделия при эксплуатации в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>диапазон</w:t>
      </w:r>
      <w:r w:rsidR="00D9688B" w:rsidRPr="00BE59DB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+</w:t>
      </w:r>
      <w:r w:rsidR="00D9688B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C52839" w:rsidRPr="00BE59DB">
        <w:rPr>
          <w:rStyle w:val="FontStyle38"/>
          <w:rFonts w:ascii="Times New Roman" w:hAnsi="Times New Roman" w:cs="Times New Roman"/>
          <w:sz w:val="24"/>
          <w:szCs w:val="24"/>
        </w:rPr>
        <w:t>2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>0 …+</w:t>
      </w:r>
      <w:r w:rsidR="00442E4B">
        <w:rPr>
          <w:rStyle w:val="FontStyle38"/>
          <w:rFonts w:ascii="Times New Roman" w:hAnsi="Times New Roman" w:cs="Times New Roman"/>
          <w:sz w:val="24"/>
          <w:szCs w:val="24"/>
        </w:rPr>
        <w:t>120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>°С.</w:t>
      </w:r>
    </w:p>
    <w:p w:rsidR="00F92757" w:rsidRDefault="00F92757" w:rsidP="00BE59DB">
      <w:pPr>
        <w:pStyle w:val="Style21"/>
        <w:widowControl/>
        <w:spacing w:before="29" w:line="312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Средний коэффициент линейного теплового расширения характеризует относительное пр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и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ращение длины, ширины или толщины образца, вызванное повышением его температуры от ни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ж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ней до верхней границы интервала, отнесенное к величине этого интервала.</w:t>
      </w:r>
    </w:p>
    <w:p w:rsidR="0086612F" w:rsidRPr="00BE59DB" w:rsidRDefault="0086612F" w:rsidP="00BE59DB">
      <w:pPr>
        <w:pStyle w:val="Style21"/>
        <w:widowControl/>
        <w:spacing w:before="29" w:line="312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F92757" w:rsidRPr="0086612F" w:rsidRDefault="00F92757" w:rsidP="00BE59DB">
      <w:pPr>
        <w:pStyle w:val="a9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6612F">
        <w:rPr>
          <w:rFonts w:ascii="Times New Roman" w:hAnsi="Times New Roman"/>
          <w:b/>
          <w:sz w:val="24"/>
          <w:szCs w:val="24"/>
        </w:rPr>
        <w:t>Испытательное оборудование</w:t>
      </w:r>
    </w:p>
    <w:p w:rsidR="00F92757" w:rsidRPr="0086612F" w:rsidRDefault="00F92757" w:rsidP="00BE59DB">
      <w:pPr>
        <w:pStyle w:val="Style21"/>
        <w:widowControl/>
        <w:spacing w:before="77" w:line="276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Испытания произведены на приборе</w:t>
      </w:r>
      <w:r w:rsidRPr="0086612F">
        <w:rPr>
          <w:rFonts w:ascii="Times New Roman" w:hAnsi="Times New Roman"/>
          <w:color w:val="000000"/>
          <w:shd w:val="clear" w:color="auto" w:fill="FFFFFF"/>
        </w:rPr>
        <w:t xml:space="preserve"> DMA </w:t>
      </w:r>
      <w:smartTag w:uri="urn:schemas-microsoft-com:office:smarttags" w:element="metricconverter">
        <w:smartTagPr>
          <w:attr w:name="ProductID" w:val="242C"/>
        </w:smartTagPr>
        <w:r w:rsidRPr="0086612F">
          <w:rPr>
            <w:rFonts w:ascii="Times New Roman" w:hAnsi="Times New Roman"/>
            <w:color w:val="000000"/>
            <w:shd w:val="clear" w:color="auto" w:fill="FFFFFF"/>
          </w:rPr>
          <w:t>242C</w:t>
        </w:r>
      </w:smartTag>
      <w:r w:rsidRPr="0086612F">
        <w:rPr>
          <w:rFonts w:ascii="Times New Roman" w:hAnsi="Times New Roman"/>
          <w:color w:val="000000"/>
          <w:shd w:val="clear" w:color="auto" w:fill="FFFFFF"/>
        </w:rPr>
        <w:t>. Это</w:t>
      </w:r>
      <w:r w:rsidR="006330BC" w:rsidRPr="0086612F">
        <w:rPr>
          <w:rFonts w:ascii="Times New Roman" w:hAnsi="Times New Roman"/>
          <w:color w:val="000000"/>
          <w:shd w:val="clear" w:color="auto" w:fill="FFFFFF"/>
        </w:rPr>
        <w:t>т</w:t>
      </w:r>
      <w:r w:rsidRPr="0086612F">
        <w:rPr>
          <w:rFonts w:ascii="Times New Roman" w:hAnsi="Times New Roman"/>
          <w:color w:val="000000"/>
          <w:shd w:val="clear" w:color="auto" w:fill="FFFFFF"/>
        </w:rPr>
        <w:t xml:space="preserve"> многофункциональный прибор позв</w:t>
      </w:r>
      <w:r w:rsidRPr="0086612F">
        <w:rPr>
          <w:rFonts w:ascii="Times New Roman" w:hAnsi="Times New Roman"/>
          <w:color w:val="000000"/>
          <w:shd w:val="clear" w:color="auto" w:fill="FFFFFF"/>
        </w:rPr>
        <w:t>о</w:t>
      </w:r>
      <w:r w:rsidRPr="0086612F">
        <w:rPr>
          <w:rFonts w:ascii="Times New Roman" w:hAnsi="Times New Roman"/>
          <w:color w:val="000000"/>
          <w:shd w:val="clear" w:color="auto" w:fill="FFFFFF"/>
        </w:rPr>
        <w:t>ля</w:t>
      </w:r>
      <w:r w:rsidR="006330BC" w:rsidRPr="0086612F">
        <w:rPr>
          <w:rFonts w:ascii="Times New Roman" w:hAnsi="Times New Roman"/>
          <w:color w:val="000000"/>
          <w:shd w:val="clear" w:color="auto" w:fill="FFFFFF"/>
        </w:rPr>
        <w:t>ет</w:t>
      </w:r>
      <w:r w:rsidRPr="0086612F">
        <w:rPr>
          <w:rFonts w:ascii="Times New Roman" w:hAnsi="Times New Roman"/>
          <w:color w:val="000000"/>
          <w:shd w:val="clear" w:color="auto" w:fill="FFFFFF"/>
        </w:rPr>
        <w:t xml:space="preserve"> определять коэффициенты те</w:t>
      </w:r>
      <w:r w:rsidR="006330BC" w:rsidRPr="0086612F">
        <w:rPr>
          <w:rFonts w:ascii="Times New Roman" w:hAnsi="Times New Roman"/>
          <w:color w:val="000000"/>
          <w:shd w:val="clear" w:color="auto" w:fill="FFFFFF"/>
        </w:rPr>
        <w:t>плового</w:t>
      </w:r>
      <w:r w:rsidRPr="0086612F">
        <w:rPr>
          <w:rFonts w:ascii="Times New Roman" w:hAnsi="Times New Roman"/>
          <w:color w:val="000000"/>
          <w:shd w:val="clear" w:color="auto" w:fill="FFFFFF"/>
        </w:rPr>
        <w:t xml:space="preserve"> расширения в трех плоскостях.</w:t>
      </w:r>
      <w:r w:rsidR="006330BC" w:rsidRPr="0086612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Прибор имеет терм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криокамеру, обеспечивающую нагрев с заданной скоростью от начальной до конечной температуры в стационарном режиме в установленном диапазоне температур. </w:t>
      </w:r>
      <w:r w:rsidRPr="0086612F">
        <w:rPr>
          <w:rFonts w:ascii="Times New Roman" w:hAnsi="Times New Roman"/>
          <w:color w:val="000000"/>
          <w:shd w:val="clear" w:color="auto" w:fill="FFFFFF"/>
        </w:rPr>
        <w:t>Толкатель образца имеет диаметр 1мм. У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стройство для измерения приращения длины, толщины и ширины образца работает в режиме автоматической записи.</w:t>
      </w:r>
    </w:p>
    <w:p w:rsidR="00C730C9" w:rsidRPr="0086612F" w:rsidRDefault="00C730C9" w:rsidP="00BE59DB">
      <w:pPr>
        <w:spacing w:line="276" w:lineRule="auto"/>
        <w:ind w:firstLine="709"/>
        <w:jc w:val="both"/>
      </w:pPr>
    </w:p>
    <w:p w:rsidR="00F92757" w:rsidRPr="0086612F" w:rsidRDefault="00F92757" w:rsidP="00BE59DB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86612F">
        <w:rPr>
          <w:rFonts w:ascii="Times New Roman" w:hAnsi="Times New Roman"/>
          <w:b/>
          <w:sz w:val="24"/>
          <w:szCs w:val="24"/>
        </w:rPr>
        <w:t>Проведение испытаний</w:t>
      </w:r>
    </w:p>
    <w:p w:rsidR="000560EB" w:rsidRPr="0086612F" w:rsidRDefault="00F92757" w:rsidP="00BE59DB">
      <w:pPr>
        <w:pStyle w:val="a9"/>
        <w:spacing w:line="276" w:lineRule="auto"/>
        <w:ind w:firstLine="709"/>
        <w:jc w:val="both"/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4.1. </w:t>
      </w:r>
      <w:r w:rsidR="000560EB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Испытания проводят в диапазоне температур </w:t>
      </w:r>
      <w:r w:rsidR="007526B4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D09C3" w:rsidRPr="0086612F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="00FF7930" w:rsidRPr="0086612F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2</w:t>
      </w:r>
      <w:r w:rsidR="00ED09C3" w:rsidRPr="0086612F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0 …+</w:t>
      </w:r>
      <w:r w:rsidR="00814A12" w:rsidRPr="0086612F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12</w:t>
      </w:r>
      <w:r w:rsidR="00ED09C3" w:rsidRPr="0086612F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0°С</w:t>
      </w:r>
    </w:p>
    <w:p w:rsidR="00F92757" w:rsidRPr="0086612F" w:rsidRDefault="00937006" w:rsidP="00BE59DB">
      <w:pPr>
        <w:pStyle w:val="a9"/>
        <w:spacing w:line="276" w:lineRule="auto"/>
        <w:ind w:firstLine="709"/>
        <w:jc w:val="both"/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4.2. Размеры</w:t>
      </w:r>
      <w:r w:rsidR="00F92757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образца измеряют с погрешностью не более </w:t>
      </w:r>
      <w:smartTag w:uri="urn:schemas-microsoft-com:office:smarttags" w:element="metricconverter">
        <w:smartTagPr>
          <w:attr w:name="ProductID" w:val="0,01 мм"/>
        </w:smartTagPr>
        <w:r w:rsidR="00F92757" w:rsidRPr="0086612F">
          <w:rPr>
            <w:rStyle w:val="FontStyle3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0,01 мм</w:t>
        </w:r>
      </w:smartTag>
      <w:r w:rsidR="00F92757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температуре (2</w:t>
      </w:r>
      <w:r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F92757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± 2) °С и относительно</w:t>
      </w:r>
      <w:r w:rsidR="000560EB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й влажности (50 ± 5) </w:t>
      </w:r>
      <w:r w:rsidR="00F92757" w:rsidRPr="0086612F">
        <w:rPr>
          <w:rStyle w:val="FontStyle38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F92757" w:rsidRPr="0086612F" w:rsidRDefault="00F92757" w:rsidP="00BE59DB">
      <w:pPr>
        <w:pStyle w:val="Style13"/>
        <w:widowControl/>
        <w:spacing w:before="29" w:line="276" w:lineRule="auto"/>
        <w:ind w:right="-143"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4.3. Температуру в термокамере доводят при стационарном режиме до начальной температуры t</w:t>
      </w:r>
      <w:r w:rsidRPr="0086612F">
        <w:rPr>
          <w:rStyle w:val="FontStyle38"/>
          <w:rFonts w:ascii="Times New Roman" w:hAnsi="Times New Roman" w:cs="Times New Roman"/>
          <w:sz w:val="24"/>
          <w:szCs w:val="24"/>
          <w:vertAlign w:val="subscript"/>
        </w:rPr>
        <w:t>1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. Затем производят нагрев образца с заданной скоростью 2,0 °С/мин до достижения конечной те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м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пературы t</w:t>
      </w:r>
      <w:r w:rsidRPr="0086612F">
        <w:rPr>
          <w:rStyle w:val="FontStyle38"/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</w:p>
    <w:p w:rsidR="00F92757" w:rsidRPr="0086612F" w:rsidRDefault="00F92757" w:rsidP="00BE59DB">
      <w:pPr>
        <w:pStyle w:val="Style13"/>
        <w:widowControl/>
        <w:spacing w:before="24" w:line="276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4.4. За начало отсчета принимают показание указателя удлинения при температуре, равной нижней температурной границе. </w:t>
      </w:r>
    </w:p>
    <w:p w:rsidR="00C730C9" w:rsidRPr="0086612F" w:rsidRDefault="00C730C9" w:rsidP="00BE59DB">
      <w:pPr>
        <w:pStyle w:val="Style13"/>
        <w:widowControl/>
        <w:spacing w:before="29" w:line="276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F92757" w:rsidRPr="0086612F" w:rsidRDefault="00F92757" w:rsidP="00BE59DB">
      <w:pPr>
        <w:pStyle w:val="Style13"/>
        <w:widowControl/>
        <w:spacing w:before="29" w:line="276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Измерение приращения длины образца производят при температурах, соответствующих гр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а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ницам интервала.</w:t>
      </w:r>
    </w:p>
    <w:p w:rsidR="00C730C9" w:rsidRPr="0086612F" w:rsidRDefault="00C730C9" w:rsidP="00BE59DB">
      <w:pPr>
        <w:pStyle w:val="Style13"/>
        <w:widowControl/>
        <w:spacing w:before="110" w:line="276" w:lineRule="auto"/>
        <w:ind w:firstLine="709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F92757" w:rsidRPr="0086612F" w:rsidRDefault="00F92757" w:rsidP="00BE59DB">
      <w:pPr>
        <w:pStyle w:val="Style13"/>
        <w:widowControl/>
        <w:spacing w:before="110" w:line="276" w:lineRule="auto"/>
        <w:ind w:firstLine="709"/>
        <w:jc w:val="both"/>
        <w:rPr>
          <w:rFonts w:ascii="Times New Roman" w:hAnsi="Times New Roman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Средний коэффициент линейного теплового расширения (α) в °С</w:t>
      </w:r>
      <w:r w:rsidRPr="0086612F">
        <w:rPr>
          <w:rStyle w:val="FontStyle38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вычисляют по формуле: </w:t>
      </w:r>
    </w:p>
    <w:p w:rsidR="00F92757" w:rsidRPr="0086612F" w:rsidRDefault="00F92757" w:rsidP="00BE59DB">
      <w:pPr>
        <w:pStyle w:val="23"/>
        <w:numPr>
          <w:ilvl w:val="0"/>
          <w:numId w:val="3"/>
        </w:numPr>
        <w:spacing w:before="120" w:line="276" w:lineRule="auto"/>
        <w:ind w:firstLine="709"/>
        <w:jc w:val="center"/>
        <w:rPr>
          <w:b/>
          <w:bCs/>
          <w:sz w:val="24"/>
          <w:szCs w:val="24"/>
        </w:rPr>
      </w:pPr>
      <m:oMath>
        <m:r>
          <m:rPr>
            <m:sty m:val="p"/>
          </m:rPr>
          <w:rPr>
            <w:rStyle w:val="FontStyle38"/>
            <w:rFonts w:ascii="Times New Roman" w:hAnsi="Times New Roman" w:cs="Times New Roman"/>
            <w:sz w:val="24"/>
            <w:szCs w:val="24"/>
          </w:rPr>
          <m:t>α</m:t>
        </m:r>
        <m:r>
          <m:rPr>
            <m:sty m:val="p"/>
          </m:rPr>
          <w:rPr>
            <w:rStyle w:val="FontStyle38"/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Style w:val="FontStyle38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Style w:val="FontStyle38"/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FontStyle38"/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Style w:val="FontStyle38"/>
                    <w:rFonts w:ascii="Cambria Math" w:hAnsi="Times New Roman" w:cs="Times New Roman"/>
                    <w:sz w:val="24"/>
                    <w:szCs w:val="24"/>
                  </w:rPr>
                  <m:t xml:space="preserve">0 </m:t>
                </m:r>
              </m:sub>
            </m:sSub>
          </m:den>
        </m:f>
        <m:r>
          <w:rPr>
            <w:rStyle w:val="FontStyle38"/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Style w:val="FontStyle38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Style w:val="FontStyle38"/>
            <w:rFonts w:ascii="Cambria Math" w:hAnsi="Times New Roman" w:cs="Times New Roman"/>
            <w:sz w:val="24"/>
            <w:szCs w:val="24"/>
          </w:rPr>
          <m:t>;</m:t>
        </m:r>
      </m:oMath>
    </w:p>
    <w:p w:rsidR="00F92757" w:rsidRPr="0086612F" w:rsidRDefault="00F92757" w:rsidP="00BE59DB">
      <w:pPr>
        <w:pStyle w:val="23"/>
        <w:numPr>
          <w:ilvl w:val="0"/>
          <w:numId w:val="3"/>
        </w:numPr>
        <w:spacing w:before="120" w:line="276" w:lineRule="auto"/>
        <w:ind w:firstLine="709"/>
        <w:rPr>
          <w:bCs/>
          <w:sz w:val="24"/>
          <w:szCs w:val="24"/>
        </w:rPr>
      </w:pPr>
      <w:r w:rsidRPr="0086612F">
        <w:rPr>
          <w:bCs/>
          <w:sz w:val="24"/>
          <w:szCs w:val="24"/>
        </w:rPr>
        <w:t xml:space="preserve">где; </w:t>
      </w:r>
      <w:r w:rsidRPr="0086612F">
        <w:rPr>
          <w:b/>
          <w:bCs/>
          <w:i/>
          <w:sz w:val="24"/>
          <w:szCs w:val="24"/>
          <w:lang w:val="en-US"/>
        </w:rPr>
        <w:t>l</w:t>
      </w:r>
      <w:r w:rsidRPr="0086612F">
        <w:rPr>
          <w:bCs/>
          <w:sz w:val="24"/>
          <w:szCs w:val="24"/>
          <w:vertAlign w:val="subscript"/>
        </w:rPr>
        <w:t xml:space="preserve">0  </w:t>
      </w:r>
      <w:r w:rsidRPr="0086612F">
        <w:rPr>
          <w:bCs/>
          <w:sz w:val="24"/>
          <w:szCs w:val="24"/>
        </w:rPr>
        <w:t>- начальный размер;</w:t>
      </w:r>
    </w:p>
    <w:p w:rsidR="00C730C9" w:rsidRPr="0086612F" w:rsidRDefault="00C730C9" w:rsidP="00BE59DB">
      <w:pPr>
        <w:pStyle w:val="23"/>
        <w:numPr>
          <w:ilvl w:val="0"/>
          <w:numId w:val="3"/>
        </w:numPr>
        <w:spacing w:before="120" w:line="276" w:lineRule="auto"/>
        <w:ind w:right="-24" w:firstLine="709"/>
        <w:rPr>
          <w:bCs/>
          <w:sz w:val="24"/>
          <w:szCs w:val="24"/>
        </w:rPr>
      </w:pPr>
    </w:p>
    <w:p w:rsidR="00F92757" w:rsidRPr="0086612F" w:rsidRDefault="00F92757" w:rsidP="00BE59DB">
      <w:pPr>
        <w:pStyle w:val="23"/>
        <w:numPr>
          <w:ilvl w:val="1"/>
          <w:numId w:val="3"/>
        </w:numPr>
        <w:tabs>
          <w:tab w:val="clear" w:pos="0"/>
          <w:tab w:val="num" w:pos="284"/>
        </w:tabs>
        <w:spacing w:before="120" w:line="276" w:lineRule="auto"/>
        <w:ind w:right="-24" w:firstLine="709"/>
        <w:rPr>
          <w:rStyle w:val="FontStyle38"/>
          <w:rFonts w:ascii="Times New Roman" w:hAnsi="Times New Roman" w:cs="Times New Roman"/>
          <w:bCs/>
          <w:sz w:val="24"/>
          <w:szCs w:val="24"/>
        </w:rPr>
      </w:pPr>
      <w:r w:rsidRPr="0086612F">
        <w:rPr>
          <w:bCs/>
          <w:sz w:val="24"/>
          <w:szCs w:val="24"/>
        </w:rPr>
        <w:t>Начальные размеры образца: 7,</w:t>
      </w:r>
      <w:r w:rsidR="00E70515" w:rsidRPr="0086612F">
        <w:rPr>
          <w:bCs/>
          <w:sz w:val="24"/>
          <w:szCs w:val="24"/>
        </w:rPr>
        <w:t>5</w:t>
      </w:r>
      <w:r w:rsidR="004541EF" w:rsidRPr="0086612F">
        <w:rPr>
          <w:bCs/>
          <w:sz w:val="24"/>
          <w:szCs w:val="24"/>
        </w:rPr>
        <w:t xml:space="preserve"> </w:t>
      </w:r>
      <w:r w:rsidR="004541EF" w:rsidRPr="0086612F">
        <w:rPr>
          <w:rStyle w:val="FontStyle38"/>
          <w:rFonts w:ascii="Times New Roman" w:hAnsi="Times New Roman" w:cs="Times New Roman"/>
          <w:sz w:val="24"/>
          <w:szCs w:val="24"/>
        </w:rPr>
        <w:t>× 7,</w:t>
      </w:r>
      <w:r w:rsidR="00E70515" w:rsidRPr="0086612F">
        <w:rPr>
          <w:rStyle w:val="FontStyle38"/>
          <w:rFonts w:ascii="Times New Roman" w:hAnsi="Times New Roman" w:cs="Times New Roman"/>
          <w:sz w:val="24"/>
          <w:szCs w:val="24"/>
        </w:rPr>
        <w:t>6</w:t>
      </w:r>
      <w:r w:rsidR="00D9688B"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×</w:t>
      </w:r>
      <w:r w:rsidR="004541EF"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E70515" w:rsidRPr="0086612F">
        <w:rPr>
          <w:rStyle w:val="FontStyle38"/>
          <w:rFonts w:ascii="Times New Roman" w:hAnsi="Times New Roman" w:cs="Times New Roman"/>
          <w:sz w:val="24"/>
          <w:szCs w:val="24"/>
        </w:rPr>
        <w:t>6</w:t>
      </w:r>
      <w:r w:rsidR="00D9688B" w:rsidRPr="0086612F">
        <w:rPr>
          <w:rStyle w:val="FontStyle38"/>
          <w:rFonts w:ascii="Times New Roman" w:hAnsi="Times New Roman" w:cs="Times New Roman"/>
          <w:sz w:val="24"/>
          <w:szCs w:val="24"/>
        </w:rPr>
        <w:t>,4</w:t>
      </w:r>
      <w:r w:rsidRPr="0086612F">
        <w:rPr>
          <w:bCs/>
          <w:sz w:val="24"/>
          <w:szCs w:val="24"/>
        </w:rPr>
        <w:t xml:space="preserve"> мм до </w:t>
      </w:r>
      <w:r w:rsidR="00C52839" w:rsidRPr="0086612F">
        <w:rPr>
          <w:bCs/>
          <w:sz w:val="24"/>
          <w:szCs w:val="24"/>
        </w:rPr>
        <w:t>2</w:t>
      </w:r>
      <w:r w:rsidRPr="0086612F">
        <w:rPr>
          <w:bCs/>
          <w:sz w:val="24"/>
          <w:szCs w:val="24"/>
        </w:rPr>
        <w:t>0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°</w:t>
      </w:r>
      <w:r w:rsidRPr="0086612F">
        <w:rPr>
          <w:bCs/>
          <w:sz w:val="24"/>
          <w:szCs w:val="24"/>
        </w:rPr>
        <w:t>С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6612F">
        <w:rPr>
          <w:bCs/>
          <w:sz w:val="24"/>
          <w:szCs w:val="24"/>
        </w:rPr>
        <w:t>стабильн</w:t>
      </w:r>
      <w:r w:rsidR="004541EF" w:rsidRPr="0086612F">
        <w:rPr>
          <w:bCs/>
          <w:sz w:val="24"/>
          <w:szCs w:val="24"/>
        </w:rPr>
        <w:t>ы</w:t>
      </w:r>
      <w:r w:rsidRPr="0086612F">
        <w:rPr>
          <w:bCs/>
          <w:sz w:val="24"/>
          <w:szCs w:val="24"/>
        </w:rPr>
        <w:t xml:space="preserve">. Количество исследуемых образцов – </w:t>
      </w:r>
      <w:r w:rsidR="004541EF" w:rsidRPr="0086612F">
        <w:rPr>
          <w:bCs/>
          <w:sz w:val="24"/>
          <w:szCs w:val="24"/>
        </w:rPr>
        <w:t>1</w:t>
      </w:r>
      <w:r w:rsidRPr="0086612F">
        <w:rPr>
          <w:bCs/>
          <w:sz w:val="24"/>
          <w:szCs w:val="24"/>
        </w:rPr>
        <w:t xml:space="preserve"> шт</w:t>
      </w:r>
      <w:r w:rsidR="004541EF" w:rsidRPr="0086612F">
        <w:rPr>
          <w:bCs/>
          <w:sz w:val="24"/>
          <w:szCs w:val="24"/>
        </w:rPr>
        <w:t xml:space="preserve"> для каждой плоскости</w:t>
      </w:r>
      <w:r w:rsidRPr="0086612F">
        <w:rPr>
          <w:bCs/>
          <w:sz w:val="24"/>
          <w:szCs w:val="24"/>
        </w:rPr>
        <w:t>.</w:t>
      </w:r>
    </w:p>
    <w:p w:rsidR="00F92757" w:rsidRPr="0086612F" w:rsidRDefault="00F92757" w:rsidP="00BE59DB">
      <w:pPr>
        <w:pStyle w:val="23"/>
        <w:numPr>
          <w:ilvl w:val="1"/>
          <w:numId w:val="3"/>
        </w:numPr>
        <w:tabs>
          <w:tab w:val="clear" w:pos="0"/>
          <w:tab w:val="num" w:pos="284"/>
        </w:tabs>
        <w:spacing w:before="120" w:line="276" w:lineRule="auto"/>
        <w:ind w:firstLine="709"/>
        <w:rPr>
          <w:bCs/>
          <w:sz w:val="24"/>
          <w:szCs w:val="24"/>
        </w:rPr>
      </w:pPr>
      <w:r w:rsidRPr="0086612F">
        <w:rPr>
          <w:bCs/>
          <w:sz w:val="24"/>
          <w:szCs w:val="24"/>
        </w:rPr>
        <w:t>Δ</w:t>
      </w:r>
      <w:r w:rsidRPr="0086612F">
        <w:rPr>
          <w:b/>
          <w:bCs/>
          <w:i/>
          <w:sz w:val="24"/>
          <w:szCs w:val="24"/>
          <w:lang w:val="en-US"/>
        </w:rPr>
        <w:t>l</w:t>
      </w:r>
      <w:r w:rsidRPr="0086612F">
        <w:rPr>
          <w:bCs/>
          <w:sz w:val="24"/>
          <w:szCs w:val="24"/>
        </w:rPr>
        <w:t xml:space="preserve"> – деформация. Величину отношения деформации к начальной длине </w:t>
      </w:r>
      <w:r w:rsidRPr="0086612F">
        <w:rPr>
          <w:bCs/>
          <w:i/>
          <w:sz w:val="24"/>
          <w:szCs w:val="24"/>
        </w:rPr>
        <w:t>(∆</w:t>
      </w:r>
      <w:r w:rsidRPr="0086612F">
        <w:rPr>
          <w:bCs/>
          <w:i/>
          <w:sz w:val="24"/>
          <w:szCs w:val="24"/>
          <w:lang w:val="en-US"/>
        </w:rPr>
        <w:t>l</w:t>
      </w:r>
      <w:r w:rsidRPr="0086612F">
        <w:rPr>
          <w:bCs/>
          <w:i/>
          <w:sz w:val="24"/>
          <w:szCs w:val="24"/>
        </w:rPr>
        <w:t>/</w:t>
      </w:r>
      <w:r w:rsidRPr="0086612F">
        <w:rPr>
          <w:bCs/>
          <w:i/>
          <w:sz w:val="24"/>
          <w:szCs w:val="24"/>
          <w:lang w:val="en-US"/>
        </w:rPr>
        <w:t>l</w:t>
      </w:r>
      <w:r w:rsidRPr="0086612F">
        <w:rPr>
          <w:bCs/>
          <w:i/>
          <w:sz w:val="24"/>
          <w:szCs w:val="24"/>
          <w:vertAlign w:val="subscript"/>
        </w:rPr>
        <w:t>0</w:t>
      </w:r>
      <w:r w:rsidRPr="0086612F">
        <w:rPr>
          <w:bCs/>
          <w:i/>
          <w:sz w:val="24"/>
          <w:szCs w:val="24"/>
        </w:rPr>
        <w:t>)</w:t>
      </w:r>
      <w:r w:rsidRPr="0086612F">
        <w:rPr>
          <w:bCs/>
          <w:sz w:val="24"/>
          <w:szCs w:val="24"/>
        </w:rPr>
        <w:t xml:space="preserve"> можно опред</w:t>
      </w:r>
      <w:r w:rsidRPr="0086612F">
        <w:rPr>
          <w:bCs/>
          <w:sz w:val="24"/>
          <w:szCs w:val="24"/>
        </w:rPr>
        <w:t>е</w:t>
      </w:r>
      <w:r w:rsidRPr="0086612F">
        <w:rPr>
          <w:bCs/>
          <w:sz w:val="24"/>
          <w:szCs w:val="24"/>
        </w:rPr>
        <w:t xml:space="preserve">лить по представленному графику. </w:t>
      </w:r>
    </w:p>
    <w:p w:rsidR="00F92757" w:rsidRPr="0086612F" w:rsidRDefault="00F92757" w:rsidP="00BE59DB">
      <w:pPr>
        <w:pStyle w:val="23"/>
        <w:numPr>
          <w:ilvl w:val="1"/>
          <w:numId w:val="3"/>
        </w:numPr>
        <w:spacing w:before="120" w:line="276" w:lineRule="auto"/>
        <w:ind w:firstLine="709"/>
        <w:rPr>
          <w:bCs/>
          <w:sz w:val="24"/>
          <w:szCs w:val="24"/>
        </w:rPr>
      </w:pPr>
      <w:r w:rsidRPr="0086612F">
        <w:rPr>
          <w:b/>
          <w:bCs/>
          <w:i/>
          <w:sz w:val="24"/>
          <w:szCs w:val="24"/>
          <w:lang w:val="en-US"/>
        </w:rPr>
        <w:t>Δt</w:t>
      </w:r>
      <w:r w:rsidRPr="0086612F">
        <w:rPr>
          <w:bCs/>
          <w:sz w:val="24"/>
          <w:szCs w:val="24"/>
        </w:rPr>
        <w:t xml:space="preserve"> – температурный интервал.</w:t>
      </w:r>
    </w:p>
    <w:p w:rsidR="00C730C9" w:rsidRPr="0086612F" w:rsidRDefault="00C730C9" w:rsidP="00BE59DB">
      <w:pPr>
        <w:pStyle w:val="23"/>
        <w:numPr>
          <w:ilvl w:val="1"/>
          <w:numId w:val="3"/>
        </w:numPr>
        <w:spacing w:before="120" w:line="276" w:lineRule="auto"/>
        <w:ind w:firstLine="709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5231CE" w:rsidRPr="0086612F" w:rsidRDefault="005231CE" w:rsidP="00BE59DB">
      <w:pPr>
        <w:pStyle w:val="23"/>
        <w:spacing w:before="120" w:line="276" w:lineRule="auto"/>
        <w:ind w:firstLine="709"/>
        <w:rPr>
          <w:rStyle w:val="FontStyle38"/>
          <w:rFonts w:ascii="Times New Roman" w:hAnsi="Times New Roman" w:cs="Times New Roman"/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Полученные значения  </w:t>
      </w:r>
      <w:r w:rsidRPr="0086612F">
        <w:rPr>
          <w:rStyle w:val="FontStyle38"/>
          <w:rFonts w:ascii="Times New Roman" w:hAnsi="Times New Roman" w:cs="Times New Roman"/>
          <w:b/>
          <w:sz w:val="24"/>
          <w:szCs w:val="24"/>
        </w:rPr>
        <w:t>α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  могут быть использованы для расчета величины деформации напольных покрытий при монтаже при нормальных температурах  и при нагревании, например, солнечными лучами и для определения необходимых зазоров во избежание коробления напольных покрытий.</w:t>
      </w:r>
    </w:p>
    <w:p w:rsidR="00F562B3" w:rsidRPr="0086612F" w:rsidRDefault="00F562B3" w:rsidP="00BE59DB">
      <w:pPr>
        <w:pStyle w:val="23"/>
        <w:spacing w:before="120" w:line="276" w:lineRule="auto"/>
        <w:ind w:firstLine="709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5231CE" w:rsidRPr="0086612F" w:rsidRDefault="005231CE" w:rsidP="00376CE6">
      <w:pPr>
        <w:pStyle w:val="23"/>
        <w:numPr>
          <w:ilvl w:val="1"/>
          <w:numId w:val="3"/>
        </w:numPr>
        <w:spacing w:before="120" w:line="276" w:lineRule="auto"/>
        <w:ind w:left="284" w:firstLine="425"/>
        <w:jc w:val="center"/>
        <w:rPr>
          <w:sz w:val="24"/>
          <w:szCs w:val="24"/>
        </w:rPr>
      </w:pP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Формула расчета: </w:t>
      </w:r>
      <w:r w:rsidRPr="0086612F">
        <w:rPr>
          <w:bCs/>
          <w:sz w:val="24"/>
          <w:szCs w:val="24"/>
        </w:rPr>
        <w:t>Δ</w:t>
      </w:r>
      <w:r w:rsidRPr="0086612F">
        <w:rPr>
          <w:b/>
          <w:bCs/>
          <w:i/>
          <w:sz w:val="24"/>
          <w:szCs w:val="24"/>
          <w:lang w:val="en-US"/>
        </w:rPr>
        <w:t>l</w:t>
      </w:r>
      <w:r w:rsidRPr="0086612F">
        <w:rPr>
          <w:b/>
          <w:bCs/>
          <w:i/>
          <w:sz w:val="24"/>
          <w:szCs w:val="24"/>
        </w:rPr>
        <w:t xml:space="preserve"> = α 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>×</w:t>
      </w:r>
      <w:r w:rsidRPr="0086612F">
        <w:rPr>
          <w:bCs/>
          <w:sz w:val="24"/>
          <w:szCs w:val="24"/>
        </w:rPr>
        <w:t xml:space="preserve"> Δ</w:t>
      </w:r>
      <w:r w:rsidRPr="0086612F">
        <w:rPr>
          <w:b/>
          <w:bCs/>
          <w:i/>
          <w:sz w:val="24"/>
          <w:szCs w:val="24"/>
          <w:lang w:val="en-US"/>
        </w:rPr>
        <w:t>t</w:t>
      </w:r>
      <w:r w:rsidRPr="0086612F">
        <w:rPr>
          <w:b/>
          <w:bCs/>
          <w:i/>
          <w:sz w:val="24"/>
          <w:szCs w:val="24"/>
        </w:rPr>
        <w:t xml:space="preserve"> </w:t>
      </w:r>
      <w:r w:rsidRPr="0086612F">
        <w:rPr>
          <w:rStyle w:val="FontStyle38"/>
          <w:rFonts w:ascii="Times New Roman" w:hAnsi="Times New Roman" w:cs="Times New Roman"/>
          <w:sz w:val="24"/>
          <w:szCs w:val="24"/>
        </w:rPr>
        <w:t xml:space="preserve">× </w:t>
      </w:r>
      <w:r w:rsidRPr="0086612F">
        <w:rPr>
          <w:b/>
          <w:bCs/>
          <w:i/>
          <w:sz w:val="24"/>
          <w:szCs w:val="24"/>
          <w:lang w:val="en-US"/>
        </w:rPr>
        <w:t>l</w:t>
      </w:r>
      <w:r w:rsidRPr="0086612F">
        <w:rPr>
          <w:b/>
          <w:bCs/>
          <w:i/>
          <w:sz w:val="24"/>
          <w:szCs w:val="24"/>
          <w:vertAlign w:val="subscript"/>
        </w:rPr>
        <w:t>0</w:t>
      </w:r>
    </w:p>
    <w:p w:rsidR="00BE59DB" w:rsidRPr="0086612F" w:rsidRDefault="00BE59DB" w:rsidP="00BE59DB">
      <w:pPr>
        <w:pStyle w:val="23"/>
        <w:spacing w:before="120" w:line="276" w:lineRule="auto"/>
        <w:jc w:val="center"/>
        <w:rPr>
          <w:b/>
          <w:bCs/>
          <w:i/>
          <w:sz w:val="24"/>
          <w:szCs w:val="24"/>
          <w:vertAlign w:val="subscript"/>
        </w:rPr>
      </w:pPr>
    </w:p>
    <w:p w:rsidR="00BE59DB" w:rsidRDefault="00BE59DB" w:rsidP="00BE59DB">
      <w:pPr>
        <w:pStyle w:val="23"/>
        <w:spacing w:before="120" w:line="276" w:lineRule="auto"/>
        <w:jc w:val="center"/>
        <w:rPr>
          <w:b/>
          <w:bCs/>
          <w:i/>
          <w:sz w:val="24"/>
          <w:szCs w:val="24"/>
          <w:vertAlign w:val="subscript"/>
        </w:rPr>
      </w:pPr>
    </w:p>
    <w:p w:rsidR="00413DC7" w:rsidRDefault="00E2172C" w:rsidP="00306760">
      <w:pPr>
        <w:pStyle w:val="23"/>
        <w:numPr>
          <w:ilvl w:val="0"/>
          <w:numId w:val="3"/>
        </w:numPr>
        <w:spacing w:before="120" w:line="276" w:lineRule="auto"/>
        <w:ind w:left="709"/>
        <w:rPr>
          <w:b/>
          <w:bCs/>
          <w:sz w:val="24"/>
          <w:szCs w:val="24"/>
        </w:rPr>
      </w:pPr>
      <w:r w:rsidRPr="00BE59DB">
        <w:rPr>
          <w:b/>
          <w:bCs/>
          <w:sz w:val="24"/>
          <w:szCs w:val="24"/>
        </w:rPr>
        <w:lastRenderedPageBreak/>
        <w:t>5</w:t>
      </w:r>
      <w:r w:rsidR="00376CE6" w:rsidRPr="00BE59DB">
        <w:rPr>
          <w:b/>
          <w:bCs/>
          <w:sz w:val="24"/>
          <w:szCs w:val="24"/>
        </w:rPr>
        <w:t>.</w:t>
      </w:r>
      <w:r w:rsidR="00376CE6" w:rsidRPr="00BE59DB">
        <w:rPr>
          <w:b/>
          <w:bCs/>
          <w:sz w:val="24"/>
          <w:szCs w:val="24"/>
        </w:rPr>
        <w:tab/>
      </w:r>
      <w:r w:rsidR="00413DC7" w:rsidRPr="00BE59DB">
        <w:rPr>
          <w:b/>
          <w:bCs/>
          <w:sz w:val="24"/>
          <w:szCs w:val="24"/>
        </w:rPr>
        <w:t>Результаты испытаний</w:t>
      </w:r>
    </w:p>
    <w:p w:rsidR="00826A70" w:rsidRDefault="00826A70" w:rsidP="00306760">
      <w:pPr>
        <w:pStyle w:val="23"/>
        <w:numPr>
          <w:ilvl w:val="0"/>
          <w:numId w:val="3"/>
        </w:numPr>
        <w:spacing w:before="120" w:line="276" w:lineRule="auto"/>
        <w:ind w:left="709"/>
        <w:rPr>
          <w:b/>
          <w:bCs/>
          <w:sz w:val="24"/>
          <w:szCs w:val="24"/>
        </w:rPr>
      </w:pPr>
    </w:p>
    <w:p w:rsidR="00937006" w:rsidRPr="0086612F" w:rsidRDefault="00814A12" w:rsidP="0086612F">
      <w:pPr>
        <w:pStyle w:val="23"/>
        <w:numPr>
          <w:ilvl w:val="0"/>
          <w:numId w:val="3"/>
        </w:numPr>
        <w:spacing w:before="120" w:line="276" w:lineRule="auto"/>
        <w:ind w:right="283" w:firstLine="709"/>
        <w:rPr>
          <w:b/>
          <w:bCs/>
          <w:sz w:val="24"/>
          <w:szCs w:val="24"/>
        </w:rPr>
      </w:pPr>
      <w:r w:rsidRPr="0086612F">
        <w:rPr>
          <w:b/>
          <w:spacing w:val="-2"/>
          <w:sz w:val="24"/>
          <w:szCs w:val="24"/>
        </w:rPr>
        <w:t>Рисунок 1. График изменения относительных линейных деформаций</w:t>
      </w:r>
      <w:r w:rsidR="0086612F" w:rsidRPr="0086612F">
        <w:rPr>
          <w:b/>
          <w:spacing w:val="-2"/>
          <w:sz w:val="24"/>
          <w:szCs w:val="24"/>
        </w:rPr>
        <w:t xml:space="preserve"> (</w:t>
      </w:r>
      <w:r w:rsidR="0086612F" w:rsidRPr="0086612F">
        <w:rPr>
          <w:b/>
          <w:bCs/>
          <w:sz w:val="24"/>
          <w:szCs w:val="24"/>
        </w:rPr>
        <w:t>Δ</w:t>
      </w:r>
      <w:r w:rsidR="0086612F" w:rsidRPr="0086612F">
        <w:rPr>
          <w:b/>
          <w:bCs/>
          <w:i/>
          <w:sz w:val="24"/>
          <w:szCs w:val="24"/>
          <w:lang w:val="en-US"/>
        </w:rPr>
        <w:t>l</w:t>
      </w:r>
      <w:r w:rsidR="0086612F" w:rsidRPr="0086612F">
        <w:rPr>
          <w:b/>
          <w:bCs/>
          <w:i/>
          <w:sz w:val="24"/>
          <w:szCs w:val="24"/>
        </w:rPr>
        <w:t>/</w:t>
      </w:r>
      <w:r w:rsidR="0086612F" w:rsidRPr="0086612F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="0086612F" w:rsidRPr="0086612F">
        <w:rPr>
          <w:b/>
          <w:bCs/>
          <w:i/>
          <w:sz w:val="24"/>
          <w:szCs w:val="24"/>
          <w:lang w:val="en-US"/>
        </w:rPr>
        <w:t>l</w:t>
      </w:r>
      <w:r w:rsidR="0086612F" w:rsidRPr="0086612F">
        <w:rPr>
          <w:b/>
          <w:bCs/>
          <w:i/>
          <w:sz w:val="24"/>
          <w:szCs w:val="24"/>
          <w:vertAlign w:val="subscript"/>
        </w:rPr>
        <w:t>0</w:t>
      </w:r>
      <w:r w:rsidR="0086612F" w:rsidRPr="0086612F">
        <w:rPr>
          <w:b/>
          <w:spacing w:val="-2"/>
          <w:sz w:val="24"/>
          <w:szCs w:val="24"/>
        </w:rPr>
        <w:t xml:space="preserve">) по длине, ширине и толщине образца </w:t>
      </w:r>
      <w:r w:rsidRPr="0086612F">
        <w:rPr>
          <w:b/>
          <w:spacing w:val="-2"/>
          <w:sz w:val="24"/>
          <w:szCs w:val="24"/>
        </w:rPr>
        <w:t xml:space="preserve">в диапазоне температур </w:t>
      </w:r>
      <w:r w:rsidR="0086612F" w:rsidRPr="0086612F">
        <w:rPr>
          <w:b/>
          <w:spacing w:val="-2"/>
          <w:sz w:val="24"/>
          <w:szCs w:val="24"/>
        </w:rPr>
        <w:t>+</w:t>
      </w:r>
      <w:r w:rsidRPr="0086612F">
        <w:rPr>
          <w:b/>
          <w:spacing w:val="-2"/>
          <w:sz w:val="24"/>
          <w:szCs w:val="24"/>
        </w:rPr>
        <w:t>20…</w:t>
      </w:r>
      <w:r w:rsidR="0086612F" w:rsidRPr="0086612F">
        <w:rPr>
          <w:b/>
          <w:spacing w:val="-2"/>
          <w:sz w:val="24"/>
          <w:szCs w:val="24"/>
        </w:rPr>
        <w:t>+</w:t>
      </w:r>
      <w:r w:rsidRPr="0086612F">
        <w:rPr>
          <w:b/>
          <w:spacing w:val="-2"/>
          <w:sz w:val="24"/>
          <w:szCs w:val="24"/>
        </w:rPr>
        <w:t xml:space="preserve">120 </w:t>
      </w:r>
      <w:r w:rsidRPr="0086612F">
        <w:rPr>
          <w:b/>
          <w:spacing w:val="-2"/>
          <w:sz w:val="24"/>
          <w:szCs w:val="24"/>
          <w:vertAlign w:val="superscript"/>
        </w:rPr>
        <w:t>о</w:t>
      </w:r>
      <w:r w:rsidRPr="0086612F">
        <w:rPr>
          <w:b/>
          <w:spacing w:val="-2"/>
          <w:sz w:val="24"/>
          <w:szCs w:val="24"/>
        </w:rPr>
        <w:t xml:space="preserve">С </w:t>
      </w:r>
    </w:p>
    <w:p w:rsidR="00BE59DB" w:rsidRDefault="00715EF8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197457</wp:posOffset>
            </wp:positionH>
            <wp:positionV relativeFrom="paragraph">
              <wp:posOffset>79431</wp:posOffset>
            </wp:positionV>
            <wp:extent cx="6437410" cy="4533362"/>
            <wp:effectExtent l="19050" t="0" r="14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10" cy="45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BE59DB" w:rsidRDefault="00BE59DB" w:rsidP="00306760">
      <w:pPr>
        <w:pStyle w:val="23"/>
        <w:numPr>
          <w:ilvl w:val="0"/>
          <w:numId w:val="3"/>
        </w:numPr>
        <w:spacing w:before="120" w:line="312" w:lineRule="auto"/>
        <w:ind w:left="284" w:right="414"/>
        <w:jc w:val="right"/>
        <w:rPr>
          <w:b/>
          <w:bCs/>
          <w:sz w:val="24"/>
          <w:szCs w:val="24"/>
        </w:rPr>
      </w:pPr>
    </w:p>
    <w:p w:rsidR="00AC6D8B" w:rsidRDefault="004355B1" w:rsidP="00937006">
      <w:pPr>
        <w:pStyle w:val="23"/>
        <w:numPr>
          <w:ilvl w:val="0"/>
          <w:numId w:val="3"/>
        </w:numPr>
        <w:spacing w:before="120" w:line="312" w:lineRule="auto"/>
        <w:ind w:right="142" w:firstLine="709"/>
        <w:rPr>
          <w:b/>
          <w:bCs/>
          <w:sz w:val="24"/>
          <w:szCs w:val="24"/>
        </w:rPr>
      </w:pPr>
      <w:r w:rsidRPr="00937006">
        <w:rPr>
          <w:b/>
          <w:bCs/>
          <w:sz w:val="24"/>
          <w:szCs w:val="24"/>
        </w:rPr>
        <w:t>Таблица 1</w:t>
      </w:r>
      <w:r w:rsidR="00937006">
        <w:rPr>
          <w:b/>
          <w:bCs/>
          <w:sz w:val="24"/>
          <w:szCs w:val="24"/>
        </w:rPr>
        <w:t xml:space="preserve"> – </w:t>
      </w:r>
      <w:r w:rsidR="00AC6D8B" w:rsidRPr="00937006">
        <w:rPr>
          <w:b/>
          <w:bCs/>
          <w:sz w:val="24"/>
          <w:szCs w:val="24"/>
        </w:rPr>
        <w:t>Значения коэффициентов линейного теплового расширения при разли</w:t>
      </w:r>
      <w:r w:rsidR="00AC6D8B" w:rsidRPr="00937006">
        <w:rPr>
          <w:b/>
          <w:bCs/>
          <w:sz w:val="24"/>
          <w:szCs w:val="24"/>
        </w:rPr>
        <w:t>ч</w:t>
      </w:r>
      <w:r w:rsidR="00AC6D8B" w:rsidRPr="00937006">
        <w:rPr>
          <w:b/>
          <w:bCs/>
          <w:sz w:val="24"/>
          <w:szCs w:val="24"/>
        </w:rPr>
        <w:t>ных температурах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1984"/>
        <w:gridCol w:w="2410"/>
        <w:gridCol w:w="2410"/>
        <w:gridCol w:w="2516"/>
      </w:tblGrid>
      <w:tr w:rsidR="00826A70" w:rsidRPr="00F92757" w:rsidTr="00B8722B">
        <w:trPr>
          <w:jc w:val="center"/>
        </w:trPr>
        <w:tc>
          <w:tcPr>
            <w:tcW w:w="742" w:type="dxa"/>
          </w:tcPr>
          <w:p w:rsidR="00826A70" w:rsidRPr="00FE7B6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FE7B60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26A70" w:rsidRPr="00FE7B6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FE7B60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Температура, °С</w:t>
            </w:r>
          </w:p>
        </w:tc>
        <w:tc>
          <w:tcPr>
            <w:tcW w:w="2410" w:type="dxa"/>
          </w:tcPr>
          <w:p w:rsidR="00826A70" w:rsidRPr="00FE7B6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FE7B60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По длине </w:t>
            </w:r>
          </w:p>
        </w:tc>
        <w:tc>
          <w:tcPr>
            <w:tcW w:w="2410" w:type="dxa"/>
          </w:tcPr>
          <w:p w:rsidR="00826A70" w:rsidRPr="00FE7B6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FE7B60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ширине</w:t>
            </w:r>
          </w:p>
        </w:tc>
        <w:tc>
          <w:tcPr>
            <w:tcW w:w="2516" w:type="dxa"/>
          </w:tcPr>
          <w:p w:rsidR="00826A70" w:rsidRPr="00F92757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FE7B60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толщине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0°С</w:t>
            </w:r>
          </w:p>
        </w:tc>
        <w:tc>
          <w:tcPr>
            <w:tcW w:w="2410" w:type="dxa"/>
            <w:vAlign w:val="bottom"/>
          </w:tcPr>
          <w:p w:rsidR="00826A70" w:rsidRPr="00A16B91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2"/>
              </w:rPr>
              <w:t>1</w:t>
            </w:r>
            <w:r w:rsidRPr="00B51C00">
              <w:rPr>
                <w:b/>
                <w:color w:val="000000"/>
                <w:szCs w:val="22"/>
              </w:rPr>
              <w:t>,00</w:t>
            </w:r>
            <w:r w:rsidRPr="00A16B91">
              <w:rPr>
                <w:b/>
                <w:color w:val="000000"/>
                <w:szCs w:val="22"/>
              </w:rPr>
              <w:t>×10</w:t>
            </w:r>
            <w:r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826A70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2,00</w:t>
            </w:r>
            <w:r w:rsidRPr="0042228A">
              <w:rPr>
                <w:b/>
                <w:color w:val="000000"/>
                <w:szCs w:val="22"/>
              </w:rPr>
              <w:t>×10</w:t>
            </w:r>
            <w:r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826A70">
              <w:rPr>
                <w:b/>
                <w:bCs/>
                <w:color w:val="000000"/>
                <w:szCs w:val="22"/>
              </w:rPr>
              <w:t>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40°С</w:t>
            </w:r>
          </w:p>
        </w:tc>
        <w:tc>
          <w:tcPr>
            <w:tcW w:w="2410" w:type="dxa"/>
            <w:vAlign w:val="bottom"/>
          </w:tcPr>
          <w:p w:rsidR="00826A70" w:rsidRPr="00A16B91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Cs w:val="22"/>
              </w:rPr>
              <w:t>3</w:t>
            </w:r>
            <w:r w:rsidR="00826A70" w:rsidRPr="00B51C00">
              <w:rPr>
                <w:b/>
                <w:color w:val="000000"/>
                <w:szCs w:val="22"/>
              </w:rPr>
              <w:t>,00</w:t>
            </w:r>
            <w:r w:rsidR="00826A70" w:rsidRPr="00A16B91">
              <w:rPr>
                <w:b/>
                <w:color w:val="000000"/>
                <w:szCs w:val="22"/>
              </w:rPr>
              <w:t>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826A70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4,</w:t>
            </w:r>
            <w:r w:rsidR="00C07289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</w:rPr>
              <w:t>0</w:t>
            </w:r>
            <w:r w:rsidRPr="0042228A">
              <w:rPr>
                <w:b/>
                <w:color w:val="000000"/>
                <w:szCs w:val="22"/>
              </w:rPr>
              <w:t>×10</w:t>
            </w:r>
            <w:r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  <w:r w:rsidR="00826A70">
              <w:rPr>
                <w:b/>
                <w:bCs/>
                <w:color w:val="000000"/>
                <w:szCs w:val="22"/>
              </w:rPr>
              <w:t>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50°С</w:t>
            </w:r>
          </w:p>
        </w:tc>
        <w:tc>
          <w:tcPr>
            <w:tcW w:w="2410" w:type="dxa"/>
            <w:vAlign w:val="bottom"/>
          </w:tcPr>
          <w:p w:rsidR="00826A70" w:rsidRPr="00A16B91" w:rsidRDefault="00826A70" w:rsidP="00C07289">
            <w:pPr>
              <w:jc w:val="center"/>
              <w:rPr>
                <w:b/>
                <w:bCs/>
                <w:color w:val="000000"/>
              </w:rPr>
            </w:pPr>
            <w:r w:rsidRPr="00B51C00">
              <w:rPr>
                <w:b/>
                <w:color w:val="000000"/>
                <w:szCs w:val="22"/>
              </w:rPr>
              <w:t>2,</w:t>
            </w:r>
            <w:r w:rsidR="00C07289">
              <w:rPr>
                <w:b/>
                <w:color w:val="000000"/>
                <w:szCs w:val="22"/>
              </w:rPr>
              <w:t>33</w:t>
            </w:r>
            <w:r w:rsidRPr="00A16B91">
              <w:rPr>
                <w:b/>
                <w:color w:val="000000"/>
                <w:szCs w:val="22"/>
              </w:rPr>
              <w:t>×10</w:t>
            </w:r>
            <w:r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826A70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4,</w:t>
            </w:r>
            <w:r w:rsidR="00C07289">
              <w:rPr>
                <w:b/>
                <w:bCs/>
                <w:color w:val="000000"/>
                <w:szCs w:val="22"/>
              </w:rPr>
              <w:t>33</w:t>
            </w:r>
            <w:r w:rsidRPr="0042228A">
              <w:rPr>
                <w:b/>
                <w:color w:val="000000"/>
                <w:szCs w:val="22"/>
              </w:rPr>
              <w:t>×10</w:t>
            </w:r>
            <w:r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C07289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826A70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67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60°С</w:t>
            </w:r>
          </w:p>
        </w:tc>
        <w:tc>
          <w:tcPr>
            <w:tcW w:w="2410" w:type="dxa"/>
            <w:vAlign w:val="bottom"/>
          </w:tcPr>
          <w:p w:rsidR="00826A70" w:rsidRPr="00A16B91" w:rsidRDefault="00826A70" w:rsidP="00B8722B">
            <w:pPr>
              <w:jc w:val="center"/>
              <w:rPr>
                <w:b/>
                <w:bCs/>
                <w:color w:val="000000"/>
              </w:rPr>
            </w:pPr>
            <w:r w:rsidRPr="00B51C00">
              <w:rPr>
                <w:b/>
                <w:color w:val="000000"/>
                <w:szCs w:val="22"/>
              </w:rPr>
              <w:t>2,</w:t>
            </w:r>
            <w:r w:rsidR="00C07289">
              <w:rPr>
                <w:b/>
                <w:color w:val="000000"/>
                <w:szCs w:val="22"/>
              </w:rPr>
              <w:t>00</w:t>
            </w:r>
            <w:r w:rsidRPr="00A16B91">
              <w:rPr>
                <w:b/>
                <w:color w:val="000000"/>
                <w:szCs w:val="22"/>
              </w:rPr>
              <w:t>×10</w:t>
            </w:r>
            <w:r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3,75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C07289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826A70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7</w:t>
            </w:r>
            <w:r w:rsidR="00826A70">
              <w:rPr>
                <w:b/>
                <w:bCs/>
                <w:color w:val="000000"/>
                <w:szCs w:val="22"/>
              </w:rPr>
              <w:t>5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70°С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C07289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="00826A70" w:rsidRPr="00A16B91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2</w:t>
            </w:r>
            <w:r w:rsidR="00826A70" w:rsidRPr="00A16B91">
              <w:rPr>
                <w:b/>
                <w:color w:val="000000"/>
                <w:szCs w:val="22"/>
              </w:rPr>
              <w:t>0×10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826A70" w:rsidP="00BC7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3,</w:t>
            </w:r>
            <w:r w:rsidR="00BC74F9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</w:rPr>
              <w:t>0</w:t>
            </w:r>
            <w:r w:rsidRPr="0042228A">
              <w:rPr>
                <w:b/>
                <w:color w:val="000000"/>
                <w:szCs w:val="22"/>
              </w:rPr>
              <w:t>×10</w:t>
            </w:r>
            <w:r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80°С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B8722B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2,17</w:t>
            </w:r>
            <w:r w:rsidR="00826A70" w:rsidRPr="00A16B91">
              <w:rPr>
                <w:b/>
                <w:color w:val="000000"/>
                <w:szCs w:val="22"/>
              </w:rPr>
              <w:t>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BC74F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3,50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B8722B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2,29</w:t>
            </w:r>
            <w:r w:rsidR="00826A70" w:rsidRPr="00A16B91">
              <w:rPr>
                <w:b/>
                <w:color w:val="000000"/>
                <w:szCs w:val="22"/>
              </w:rPr>
              <w:t>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4,43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BC74F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4,33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26A70" w:rsidRPr="0042228A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C07289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3</w:t>
            </w:r>
            <w:r w:rsidR="00826A70" w:rsidRPr="00A16B91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00</w:t>
            </w:r>
            <w:r w:rsidR="00826A70" w:rsidRPr="00A16B91">
              <w:rPr>
                <w:b/>
                <w:color w:val="000000"/>
                <w:szCs w:val="22"/>
              </w:rPr>
              <w:t>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4,63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BC74F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4,17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26A7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C07289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3</w:t>
            </w:r>
            <w:r w:rsidR="00826A70" w:rsidRPr="00A16B91">
              <w:rPr>
                <w:b/>
                <w:color w:val="000000"/>
                <w:szCs w:val="22"/>
              </w:rPr>
              <w:t>,</w:t>
            </w:r>
            <w:r>
              <w:rPr>
                <w:b/>
                <w:color w:val="000000"/>
                <w:szCs w:val="22"/>
              </w:rPr>
              <w:t>11</w:t>
            </w:r>
            <w:r w:rsidR="00826A70" w:rsidRPr="00A16B91">
              <w:rPr>
                <w:b/>
                <w:color w:val="000000"/>
                <w:szCs w:val="22"/>
              </w:rPr>
              <w:t>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C072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26A7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89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BC74F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26A70">
              <w:rPr>
                <w:b/>
                <w:bCs/>
                <w:color w:val="000000"/>
              </w:rPr>
              <w:t>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826A70" w:rsidRPr="0042228A" w:rsidTr="00B8722B">
        <w:trPr>
          <w:jc w:val="center"/>
        </w:trPr>
        <w:tc>
          <w:tcPr>
            <w:tcW w:w="742" w:type="dxa"/>
          </w:tcPr>
          <w:p w:rsidR="00826A7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6A70" w:rsidRDefault="00826A70" w:rsidP="00B8722B">
            <w:pPr>
              <w:pStyle w:val="23"/>
              <w:spacing w:before="120" w:line="100" w:lineRule="atLeast"/>
              <w:ind w:left="284"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</w:p>
        </w:tc>
        <w:tc>
          <w:tcPr>
            <w:tcW w:w="2410" w:type="dxa"/>
            <w:vAlign w:val="center"/>
          </w:tcPr>
          <w:p w:rsidR="00826A70" w:rsidRPr="00A16B91" w:rsidRDefault="00C07289" w:rsidP="00B8722B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szCs w:val="22"/>
              </w:rPr>
              <w:t>3</w:t>
            </w:r>
            <w:r w:rsidR="00826A70" w:rsidRPr="00A16B91">
              <w:rPr>
                <w:b/>
                <w:color w:val="000000"/>
                <w:szCs w:val="22"/>
              </w:rPr>
              <w:t>,40×10</w:t>
            </w:r>
            <w:r w:rsidR="00826A70" w:rsidRPr="00A16B91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A16B91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10" w:type="dxa"/>
            <w:vAlign w:val="bottom"/>
          </w:tcPr>
          <w:p w:rsidR="00826A70" w:rsidRDefault="00C0728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  <w:r w:rsidR="00826A70">
              <w:rPr>
                <w:b/>
                <w:bCs/>
                <w:color w:val="000000"/>
              </w:rPr>
              <w:t>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16" w:type="dxa"/>
            <w:vAlign w:val="bottom"/>
          </w:tcPr>
          <w:p w:rsidR="00826A70" w:rsidRDefault="00BC74F9" w:rsidP="00B8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  <w:r w:rsidR="00826A70" w:rsidRPr="0042228A">
              <w:rPr>
                <w:b/>
                <w:color w:val="000000"/>
                <w:szCs w:val="22"/>
              </w:rPr>
              <w:t>×10</w:t>
            </w:r>
            <w:r w:rsidR="00826A70" w:rsidRPr="0042228A">
              <w:rPr>
                <w:b/>
                <w:color w:val="000000"/>
                <w:szCs w:val="22"/>
                <w:vertAlign w:val="superscript"/>
              </w:rPr>
              <w:t>-5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26A70" w:rsidRPr="0042228A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</w:tbl>
    <w:p w:rsidR="005231CE" w:rsidRPr="00BE59DB" w:rsidRDefault="005231CE" w:rsidP="005231CE">
      <w:pPr>
        <w:pStyle w:val="23"/>
        <w:numPr>
          <w:ilvl w:val="0"/>
          <w:numId w:val="3"/>
        </w:numPr>
        <w:spacing w:before="120" w:line="276" w:lineRule="auto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5231CE" w:rsidRPr="00BE59DB" w:rsidRDefault="005231CE" w:rsidP="00937006">
      <w:pPr>
        <w:pStyle w:val="23"/>
        <w:numPr>
          <w:ilvl w:val="0"/>
          <w:numId w:val="3"/>
        </w:numPr>
        <w:tabs>
          <w:tab w:val="clear" w:pos="0"/>
        </w:tabs>
        <w:spacing w:before="120" w:line="312" w:lineRule="auto"/>
        <w:ind w:firstLine="709"/>
        <w:rPr>
          <w:rStyle w:val="FontStyle38"/>
          <w:rFonts w:ascii="Times New Roman" w:hAnsi="Times New Roman" w:cs="Times New Roman"/>
          <w:b/>
          <w:bCs/>
          <w:sz w:val="24"/>
          <w:szCs w:val="24"/>
        </w:rPr>
      </w:pPr>
      <w:r w:rsidRPr="00BE59DB">
        <w:rPr>
          <w:bCs/>
          <w:sz w:val="24"/>
          <w:szCs w:val="24"/>
        </w:rPr>
        <w:lastRenderedPageBreak/>
        <w:t>Значения линейных деформаций</w:t>
      </w:r>
      <w:r w:rsidR="003973A8" w:rsidRPr="00BE59DB">
        <w:rPr>
          <w:bCs/>
          <w:sz w:val="24"/>
          <w:szCs w:val="24"/>
        </w:rPr>
        <w:t xml:space="preserve"> (</w:t>
      </w:r>
      <w:r w:rsidR="003973A8" w:rsidRPr="00BE59DB">
        <w:rPr>
          <w:rStyle w:val="FontStyle38"/>
          <w:rFonts w:ascii="Times New Roman" w:hAnsi="Times New Roman" w:cs="Times New Roman"/>
          <w:b/>
          <w:i/>
          <w:sz w:val="24"/>
          <w:szCs w:val="24"/>
        </w:rPr>
        <w:t>Δ</w:t>
      </w:r>
      <w:r w:rsidR="003973A8" w:rsidRPr="00BE59DB">
        <w:rPr>
          <w:rStyle w:val="FontStyle38"/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3973A8" w:rsidRPr="00BE59DB">
        <w:rPr>
          <w:rStyle w:val="FontStyle38"/>
          <w:rFonts w:ascii="Times New Roman" w:hAnsi="Times New Roman" w:cs="Times New Roman"/>
          <w:sz w:val="24"/>
          <w:szCs w:val="24"/>
        </w:rPr>
        <w:t>)</w:t>
      </w:r>
      <w:r w:rsidRPr="00BE59DB">
        <w:rPr>
          <w:b/>
          <w:bCs/>
          <w:sz w:val="24"/>
          <w:szCs w:val="24"/>
        </w:rPr>
        <w:t xml:space="preserve"> 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в диапазоне температур +</w:t>
      </w:r>
      <w:r w:rsidR="004355B1" w:rsidRPr="00BE59DB">
        <w:rPr>
          <w:rStyle w:val="FontStyle38"/>
          <w:rFonts w:ascii="Times New Roman" w:hAnsi="Times New Roman" w:cs="Times New Roman"/>
          <w:sz w:val="24"/>
          <w:szCs w:val="24"/>
        </w:rPr>
        <w:t>2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0 ºС до +</w:t>
      </w:r>
      <w:r w:rsidR="00937006">
        <w:rPr>
          <w:rStyle w:val="FontStyle38"/>
          <w:rFonts w:ascii="Times New Roman" w:hAnsi="Times New Roman" w:cs="Times New Roman"/>
          <w:sz w:val="24"/>
          <w:szCs w:val="24"/>
        </w:rPr>
        <w:t>120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ºС: при нагр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вании </w:t>
      </w:r>
      <w:r w:rsidR="00810BE5" w:rsidRPr="00BE59DB">
        <w:rPr>
          <w:rStyle w:val="FontStyle38"/>
          <w:rFonts w:ascii="Times New Roman" w:hAnsi="Times New Roman" w:cs="Times New Roman"/>
          <w:sz w:val="24"/>
          <w:szCs w:val="24"/>
        </w:rPr>
        <w:t>террасной доски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длиной </w:t>
      </w:r>
      <w:r w:rsidR="009716B2">
        <w:rPr>
          <w:rStyle w:val="FontStyle38"/>
          <w:rFonts w:ascii="Times New Roman" w:hAnsi="Times New Roman" w:cs="Times New Roman"/>
          <w:sz w:val="24"/>
          <w:szCs w:val="24"/>
        </w:rPr>
        <w:t>1</w:t>
      </w:r>
      <w:r w:rsidR="00810BE5" w:rsidRPr="00BE59DB">
        <w:rPr>
          <w:rStyle w:val="FontStyle38"/>
          <w:rFonts w:ascii="Times New Roman" w:hAnsi="Times New Roman" w:cs="Times New Roman"/>
          <w:sz w:val="24"/>
          <w:szCs w:val="24"/>
        </w:rPr>
        <w:t>0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00 мм, шириной </w:t>
      </w:r>
      <w:r w:rsidR="005C146A" w:rsidRPr="00BE59DB">
        <w:rPr>
          <w:rStyle w:val="FontStyle38"/>
          <w:rFonts w:ascii="Times New Roman" w:hAnsi="Times New Roman" w:cs="Times New Roman"/>
          <w:sz w:val="24"/>
          <w:szCs w:val="24"/>
        </w:rPr>
        <w:t>1</w:t>
      </w:r>
      <w:r w:rsidR="005D6206">
        <w:rPr>
          <w:rStyle w:val="FontStyle38"/>
          <w:rFonts w:ascii="Times New Roman" w:hAnsi="Times New Roman" w:cs="Times New Roman"/>
          <w:sz w:val="24"/>
          <w:szCs w:val="24"/>
        </w:rPr>
        <w:t>46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мм, толщиной </w:t>
      </w:r>
      <w:r w:rsidR="003F3FBA" w:rsidRPr="00BE59DB">
        <w:rPr>
          <w:rStyle w:val="FontStyle38"/>
          <w:rFonts w:ascii="Times New Roman" w:hAnsi="Times New Roman" w:cs="Times New Roman"/>
          <w:sz w:val="24"/>
          <w:szCs w:val="24"/>
        </w:rPr>
        <w:t>2</w:t>
      </w:r>
      <w:r w:rsidR="00442E4B">
        <w:rPr>
          <w:rStyle w:val="FontStyle38"/>
          <w:rFonts w:ascii="Times New Roman" w:hAnsi="Times New Roman" w:cs="Times New Roman"/>
          <w:sz w:val="24"/>
          <w:szCs w:val="24"/>
        </w:rPr>
        <w:t>8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мм представлены в таблице:</w:t>
      </w:r>
    </w:p>
    <w:p w:rsidR="00306760" w:rsidRPr="00BE59DB" w:rsidRDefault="00306760" w:rsidP="00C730C9">
      <w:pPr>
        <w:pStyle w:val="23"/>
        <w:numPr>
          <w:ilvl w:val="0"/>
          <w:numId w:val="3"/>
        </w:numPr>
        <w:tabs>
          <w:tab w:val="clear" w:pos="0"/>
        </w:tabs>
        <w:spacing w:before="120" w:line="312" w:lineRule="auto"/>
        <w:ind w:left="426"/>
        <w:rPr>
          <w:rStyle w:val="FontStyle38"/>
          <w:rFonts w:ascii="Times New Roman" w:hAnsi="Times New Roman" w:cs="Times New Roman"/>
          <w:b/>
          <w:bCs/>
          <w:sz w:val="24"/>
          <w:szCs w:val="24"/>
        </w:rPr>
      </w:pPr>
    </w:p>
    <w:p w:rsidR="005231CE" w:rsidRPr="00BE59DB" w:rsidRDefault="004355B1" w:rsidP="00937006">
      <w:pPr>
        <w:pStyle w:val="ab"/>
        <w:ind w:right="414"/>
        <w:rPr>
          <w:rStyle w:val="FontStyle38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59DB">
        <w:rPr>
          <w:rStyle w:val="FontStyle38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="00937006">
        <w:rPr>
          <w:rStyle w:val="FontStyle38"/>
          <w:rFonts w:ascii="Times New Roman" w:hAnsi="Times New Roman" w:cs="Times New Roman"/>
          <w:b/>
          <w:bCs/>
          <w:sz w:val="24"/>
          <w:szCs w:val="24"/>
          <w:lang w:val="ru-RU"/>
        </w:rPr>
        <w:t>2 – значения линейных деформаций при различных температурах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517"/>
        <w:gridCol w:w="2127"/>
        <w:gridCol w:w="2409"/>
        <w:gridCol w:w="2267"/>
      </w:tblGrid>
      <w:tr w:rsidR="0042228A" w:rsidRPr="00BE59DB" w:rsidTr="00814A12">
        <w:trPr>
          <w:trHeight w:val="654"/>
          <w:jc w:val="center"/>
        </w:trPr>
        <w:tc>
          <w:tcPr>
            <w:tcW w:w="742" w:type="dxa"/>
          </w:tcPr>
          <w:p w:rsidR="0042228A" w:rsidRPr="00BE59DB" w:rsidRDefault="0042228A" w:rsidP="00814A12">
            <w:pPr>
              <w:pStyle w:val="23"/>
              <w:spacing w:before="120" w:line="276" w:lineRule="auto"/>
              <w:ind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42228A" w:rsidRPr="00BE59DB" w:rsidRDefault="0042228A" w:rsidP="00814A12">
            <w:pPr>
              <w:pStyle w:val="23"/>
              <w:spacing w:before="120" w:line="276" w:lineRule="auto"/>
              <w:ind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Температура, °С</w:t>
            </w:r>
          </w:p>
        </w:tc>
        <w:tc>
          <w:tcPr>
            <w:tcW w:w="2127" w:type="dxa"/>
          </w:tcPr>
          <w:p w:rsidR="0042228A" w:rsidRPr="00BE59DB" w:rsidRDefault="0042228A" w:rsidP="00814A12">
            <w:pPr>
              <w:pStyle w:val="23"/>
              <w:spacing w:before="120" w:line="276" w:lineRule="auto"/>
              <w:ind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По длине</w:t>
            </w:r>
            <w:r w:rsidR="004355B1"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2409" w:type="dxa"/>
          </w:tcPr>
          <w:p w:rsidR="0042228A" w:rsidRPr="00BE59DB" w:rsidRDefault="0042228A" w:rsidP="00814A12">
            <w:pPr>
              <w:pStyle w:val="23"/>
              <w:spacing w:before="120" w:line="276" w:lineRule="auto"/>
              <w:ind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По ширине</w:t>
            </w:r>
            <w:r w:rsidR="004355B1"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2267" w:type="dxa"/>
          </w:tcPr>
          <w:p w:rsidR="0042228A" w:rsidRPr="00BE59DB" w:rsidRDefault="0042228A" w:rsidP="00814A12">
            <w:pPr>
              <w:pStyle w:val="23"/>
              <w:spacing w:before="120" w:line="276" w:lineRule="auto"/>
              <w:ind w:firstLine="0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По толщине</w:t>
            </w:r>
            <w:r w:rsidR="004355B1" w:rsidRPr="00BE59D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0,1000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0,0292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0,0140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0,6000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0,1314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0,0224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0,7000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0,1898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0,0308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0,8000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0,2190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0,0420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1,1000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0,2920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0,0476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1,3000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0,3504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0,0588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1,6000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0,4526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0,0849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2,4000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0,5402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0,0933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110°С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2,8000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0,6424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0,0756</w:t>
            </w:r>
          </w:p>
        </w:tc>
      </w:tr>
      <w:tr w:rsidR="00C07289" w:rsidRPr="00BE59DB" w:rsidTr="00BC74F9">
        <w:trPr>
          <w:jc w:val="center"/>
        </w:trPr>
        <w:tc>
          <w:tcPr>
            <w:tcW w:w="742" w:type="dxa"/>
            <w:vAlign w:val="center"/>
          </w:tcPr>
          <w:p w:rsidR="00C07289" w:rsidRPr="00814A12" w:rsidRDefault="00C07289" w:rsidP="00814A12">
            <w:pPr>
              <w:pStyle w:val="a9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Align w:val="bottom"/>
          </w:tcPr>
          <w:p w:rsidR="00C07289" w:rsidRPr="00814A12" w:rsidRDefault="00C07289" w:rsidP="00BC74F9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814A12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120°С</w:t>
            </w:r>
          </w:p>
        </w:tc>
        <w:tc>
          <w:tcPr>
            <w:tcW w:w="212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3,4000</w:t>
            </w:r>
          </w:p>
        </w:tc>
        <w:tc>
          <w:tcPr>
            <w:tcW w:w="2409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0,7592</w:t>
            </w:r>
          </w:p>
        </w:tc>
        <w:tc>
          <w:tcPr>
            <w:tcW w:w="2267" w:type="dxa"/>
            <w:vAlign w:val="center"/>
          </w:tcPr>
          <w:p w:rsidR="00C07289" w:rsidRPr="00C07289" w:rsidRDefault="00C07289" w:rsidP="00BC74F9">
            <w:pPr>
              <w:jc w:val="center"/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C07289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0,0560</w:t>
            </w:r>
          </w:p>
        </w:tc>
      </w:tr>
    </w:tbl>
    <w:p w:rsidR="00442E4B" w:rsidRDefault="00442E4B" w:rsidP="00F562B3">
      <w:pPr>
        <w:pStyle w:val="23"/>
        <w:spacing w:before="120" w:line="100" w:lineRule="atLeast"/>
        <w:ind w:firstLine="709"/>
        <w:jc w:val="center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:rsidR="00442E4B" w:rsidRDefault="00442E4B" w:rsidP="00F562B3">
      <w:pPr>
        <w:pStyle w:val="23"/>
        <w:spacing w:before="120" w:line="100" w:lineRule="atLeast"/>
        <w:ind w:firstLine="709"/>
        <w:jc w:val="center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:rsidR="00442E4B" w:rsidRDefault="00442E4B" w:rsidP="00F562B3">
      <w:pPr>
        <w:pStyle w:val="23"/>
        <w:spacing w:before="120" w:line="100" w:lineRule="atLeast"/>
        <w:ind w:firstLine="709"/>
        <w:jc w:val="center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:rsidR="00EA6C0F" w:rsidRDefault="00EA6C0F" w:rsidP="00F562B3">
      <w:pPr>
        <w:pStyle w:val="23"/>
        <w:spacing w:before="120" w:line="100" w:lineRule="atLeast"/>
        <w:ind w:firstLine="709"/>
        <w:jc w:val="center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BE59DB">
        <w:rPr>
          <w:rStyle w:val="FontStyle38"/>
          <w:rFonts w:ascii="Times New Roman" w:hAnsi="Times New Roman" w:cs="Times New Roman"/>
          <w:b/>
          <w:sz w:val="24"/>
          <w:szCs w:val="24"/>
        </w:rPr>
        <w:t>Выводы:</w:t>
      </w:r>
    </w:p>
    <w:p w:rsidR="00F562B3" w:rsidRPr="00BE59DB" w:rsidRDefault="00F562B3" w:rsidP="00937006">
      <w:pPr>
        <w:pStyle w:val="23"/>
        <w:spacing w:before="120" w:line="100" w:lineRule="atLeast"/>
        <w:ind w:firstLine="709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:rsidR="00ED09C3" w:rsidRPr="00BE59DB" w:rsidRDefault="00EA6C0F" w:rsidP="00937006">
      <w:pPr>
        <w:pStyle w:val="23"/>
        <w:spacing w:before="120" w:line="276" w:lineRule="auto"/>
        <w:ind w:firstLine="709"/>
        <w:rPr>
          <w:rStyle w:val="FontStyle38"/>
          <w:rFonts w:ascii="Times New Roman" w:hAnsi="Times New Roman" w:cs="Times New Roman"/>
          <w:sz w:val="24"/>
          <w:szCs w:val="24"/>
        </w:rPr>
      </w:pP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Материал</w:t>
      </w:r>
      <w:r w:rsidR="00376CE6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Террасной</w:t>
      </w:r>
      <w:r w:rsidR="003E65FA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4355B1" w:rsidRPr="00BE59DB">
        <w:rPr>
          <w:sz w:val="24"/>
          <w:szCs w:val="24"/>
        </w:rPr>
        <w:t xml:space="preserve">доски </w:t>
      </w:r>
      <w:r w:rsidR="00E70515" w:rsidRPr="00BE59DB">
        <w:rPr>
          <w:sz w:val="24"/>
          <w:szCs w:val="24"/>
        </w:rPr>
        <w:t xml:space="preserve">из ДПК </w:t>
      </w:r>
      <w:r w:rsidR="00900E65">
        <w:rPr>
          <w:sz w:val="24"/>
          <w:szCs w:val="24"/>
        </w:rPr>
        <w:t>146 х 28 мм</w:t>
      </w:r>
      <w:r w:rsidR="00900E65" w:rsidRPr="00F94BF3">
        <w:rPr>
          <w:sz w:val="24"/>
          <w:szCs w:val="24"/>
        </w:rPr>
        <w:t xml:space="preserve"> (</w:t>
      </w:r>
      <w:r w:rsidR="00543829">
        <w:rPr>
          <w:sz w:val="24"/>
          <w:szCs w:val="24"/>
          <w:lang w:eastAsia="ru-RU"/>
        </w:rPr>
        <w:t>ДТ №1 14.10/21 кор</w:t>
      </w:r>
      <w:r w:rsidR="00900E65" w:rsidRPr="00F94BF3">
        <w:rPr>
          <w:sz w:val="24"/>
          <w:szCs w:val="24"/>
          <w:lang w:eastAsia="ru-RU"/>
        </w:rPr>
        <w:t>.)</w:t>
      </w:r>
      <w:r w:rsidR="003973A8" w:rsidRPr="00BE59DB">
        <w:rPr>
          <w:bCs/>
          <w:iCs/>
          <w:sz w:val="24"/>
          <w:szCs w:val="24"/>
        </w:rPr>
        <w:t xml:space="preserve"> производства ООО «</w:t>
      </w:r>
      <w:r w:rsidR="00442E4B">
        <w:rPr>
          <w:bCs/>
          <w:iCs/>
          <w:sz w:val="24"/>
          <w:szCs w:val="24"/>
        </w:rPr>
        <w:t>ТЕХНОМОДУЛЬ</w:t>
      </w:r>
      <w:r w:rsidR="004355B1" w:rsidRPr="00BE59DB">
        <w:rPr>
          <w:bCs/>
          <w:iCs/>
          <w:sz w:val="24"/>
          <w:szCs w:val="24"/>
        </w:rPr>
        <w:t>»</w:t>
      </w:r>
      <w:r w:rsidR="003973A8" w:rsidRPr="00BE59DB">
        <w:rPr>
          <w:b/>
          <w:bCs/>
          <w:i/>
          <w:iCs/>
          <w:sz w:val="24"/>
          <w:szCs w:val="24"/>
        </w:rPr>
        <w:t xml:space="preserve"> 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имеет </w:t>
      </w:r>
      <w:r w:rsidR="00BC74F9">
        <w:rPr>
          <w:rStyle w:val="FontStyle38"/>
          <w:rFonts w:ascii="Times New Roman" w:hAnsi="Times New Roman" w:cs="Times New Roman"/>
          <w:sz w:val="24"/>
          <w:szCs w:val="24"/>
        </w:rPr>
        <w:t>допустимые</w:t>
      </w:r>
      <w:r w:rsidR="00FE7B60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BC74F9">
        <w:rPr>
          <w:rStyle w:val="FontStyle38"/>
          <w:rFonts w:ascii="Times New Roman" w:hAnsi="Times New Roman" w:cs="Times New Roman"/>
          <w:sz w:val="24"/>
          <w:szCs w:val="24"/>
        </w:rPr>
        <w:t>значения тепловых деформация</w:t>
      </w:r>
      <w:r w:rsidR="00442E4B">
        <w:rPr>
          <w:rStyle w:val="FontStyle38"/>
          <w:rFonts w:ascii="Times New Roman" w:hAnsi="Times New Roman" w:cs="Times New Roman"/>
          <w:sz w:val="24"/>
          <w:szCs w:val="24"/>
        </w:rPr>
        <w:t xml:space="preserve"> по</w:t>
      </w:r>
      <w:r w:rsidR="00BC74F9">
        <w:rPr>
          <w:rStyle w:val="FontStyle38"/>
          <w:rFonts w:ascii="Times New Roman" w:hAnsi="Times New Roman" w:cs="Times New Roman"/>
          <w:sz w:val="24"/>
          <w:szCs w:val="24"/>
        </w:rPr>
        <w:t xml:space="preserve"> длине,</w:t>
      </w:r>
      <w:r w:rsidR="00442E4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>ширине</w:t>
      </w:r>
      <w:r w:rsidR="003973A8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и то</w:t>
      </w:r>
      <w:r w:rsidR="003973A8" w:rsidRPr="00BE59DB">
        <w:rPr>
          <w:rStyle w:val="FontStyle38"/>
          <w:rFonts w:ascii="Times New Roman" w:hAnsi="Times New Roman" w:cs="Times New Roman"/>
          <w:sz w:val="24"/>
          <w:szCs w:val="24"/>
        </w:rPr>
        <w:t>л</w:t>
      </w:r>
      <w:r w:rsidR="003973A8" w:rsidRPr="00BE59DB">
        <w:rPr>
          <w:rStyle w:val="FontStyle38"/>
          <w:rFonts w:ascii="Times New Roman" w:hAnsi="Times New Roman" w:cs="Times New Roman"/>
          <w:sz w:val="24"/>
          <w:szCs w:val="24"/>
        </w:rPr>
        <w:t>щине</w:t>
      </w:r>
      <w:r w:rsidR="008D30F5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в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8D30F5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диапазоне температур </w:t>
      </w:r>
      <w:r w:rsidR="004355B1" w:rsidRPr="00BE59DB">
        <w:rPr>
          <w:rStyle w:val="FontStyle38"/>
          <w:rFonts w:ascii="Times New Roman" w:hAnsi="Times New Roman" w:cs="Times New Roman"/>
          <w:sz w:val="24"/>
          <w:szCs w:val="24"/>
        </w:rPr>
        <w:t>+20…+</w:t>
      </w:r>
      <w:r w:rsidR="00290FCE">
        <w:rPr>
          <w:rStyle w:val="FontStyle38"/>
          <w:rFonts w:ascii="Times New Roman" w:hAnsi="Times New Roman" w:cs="Times New Roman"/>
          <w:sz w:val="24"/>
          <w:szCs w:val="24"/>
        </w:rPr>
        <w:t>1</w:t>
      </w:r>
      <w:r w:rsidR="00A50E2E">
        <w:rPr>
          <w:rStyle w:val="FontStyle38"/>
          <w:rFonts w:ascii="Times New Roman" w:hAnsi="Times New Roman" w:cs="Times New Roman"/>
          <w:sz w:val="24"/>
          <w:szCs w:val="24"/>
        </w:rPr>
        <w:t>0</w:t>
      </w:r>
      <w:r w:rsidR="00290FCE">
        <w:rPr>
          <w:rStyle w:val="FontStyle38"/>
          <w:rFonts w:ascii="Times New Roman" w:hAnsi="Times New Roman" w:cs="Times New Roman"/>
          <w:sz w:val="24"/>
          <w:szCs w:val="24"/>
        </w:rPr>
        <w:t>0</w:t>
      </w:r>
      <w:r w:rsidR="003973A8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8D30F5" w:rsidRPr="00BE59DB">
        <w:rPr>
          <w:rStyle w:val="FontStyle38"/>
          <w:rFonts w:ascii="Times New Roman" w:hAnsi="Times New Roman" w:cs="Times New Roman"/>
          <w:sz w:val="24"/>
          <w:szCs w:val="24"/>
        </w:rPr>
        <w:t>°С</w:t>
      </w:r>
      <w:r w:rsidR="00ED09C3" w:rsidRPr="00BE59DB">
        <w:rPr>
          <w:rStyle w:val="FontStyle38"/>
          <w:rFonts w:ascii="Times New Roman" w:hAnsi="Times New Roman" w:cs="Times New Roman"/>
          <w:sz w:val="24"/>
          <w:szCs w:val="24"/>
        </w:rPr>
        <w:t>.</w:t>
      </w:r>
      <w:r w:rsidR="008D30F5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A50E2E">
        <w:rPr>
          <w:rStyle w:val="FontStyle38"/>
          <w:rFonts w:ascii="Times New Roman" w:hAnsi="Times New Roman" w:cs="Times New Roman"/>
          <w:sz w:val="24"/>
          <w:szCs w:val="24"/>
        </w:rPr>
        <w:t xml:space="preserve">Рекомендуемая температура эксплуатации – не более +100 </w:t>
      </w:r>
      <w:r w:rsidR="00A50E2E" w:rsidRPr="00BE59DB">
        <w:rPr>
          <w:rStyle w:val="FontStyle38"/>
          <w:rFonts w:ascii="Times New Roman" w:hAnsi="Times New Roman" w:cs="Times New Roman"/>
          <w:sz w:val="24"/>
          <w:szCs w:val="24"/>
        </w:rPr>
        <w:t>°</w:t>
      </w:r>
      <w:r w:rsidR="00A50E2E">
        <w:rPr>
          <w:rStyle w:val="FontStyle38"/>
          <w:rFonts w:ascii="Times New Roman" w:hAnsi="Times New Roman" w:cs="Times New Roman"/>
          <w:sz w:val="24"/>
          <w:szCs w:val="24"/>
        </w:rPr>
        <w:t>С.</w:t>
      </w:r>
    </w:p>
    <w:p w:rsidR="00935CE0" w:rsidRPr="00BE59DB" w:rsidRDefault="007E7289" w:rsidP="00937006">
      <w:pPr>
        <w:pStyle w:val="220"/>
        <w:spacing w:before="120" w:line="276" w:lineRule="auto"/>
        <w:ind w:right="-1" w:firstLine="709"/>
        <w:rPr>
          <w:rStyle w:val="FontStyle38"/>
          <w:rFonts w:ascii="Times New Roman" w:hAnsi="Times New Roman" w:cs="Times New Roman"/>
          <w:sz w:val="24"/>
          <w:szCs w:val="24"/>
        </w:rPr>
      </w:pP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Полученные значения относительных коэффициентов линейного теплового расширения с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ответствуют условиям эксплуатации при температуре </w:t>
      </w:r>
      <w:r w:rsidR="00814A12">
        <w:rPr>
          <w:rStyle w:val="FontStyle38"/>
          <w:rFonts w:ascii="Times New Roman" w:hAnsi="Times New Roman" w:cs="Times New Roman"/>
          <w:sz w:val="24"/>
          <w:szCs w:val="24"/>
        </w:rPr>
        <w:t>до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+</w:t>
      </w:r>
      <w:r w:rsidR="00442E4B">
        <w:rPr>
          <w:rStyle w:val="FontStyle38"/>
          <w:rFonts w:ascii="Times New Roman" w:hAnsi="Times New Roman" w:cs="Times New Roman"/>
          <w:sz w:val="24"/>
          <w:szCs w:val="24"/>
        </w:rPr>
        <w:t>120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°С. При эксплуатации настила в др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у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>гих температурных условиях</w:t>
      </w:r>
      <w:r w:rsidR="00F562B3">
        <w:rPr>
          <w:rStyle w:val="FontStyle38"/>
          <w:rFonts w:ascii="Times New Roman" w:hAnsi="Times New Roman" w:cs="Times New Roman"/>
          <w:sz w:val="24"/>
          <w:szCs w:val="24"/>
        </w:rPr>
        <w:t>,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для определения компенсационных зазоров</w:t>
      </w:r>
      <w:r w:rsidR="00E36790"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BE59DB">
        <w:rPr>
          <w:rStyle w:val="FontStyle38"/>
          <w:rFonts w:ascii="Times New Roman" w:hAnsi="Times New Roman" w:cs="Times New Roman"/>
          <w:sz w:val="24"/>
          <w:szCs w:val="24"/>
        </w:rPr>
        <w:t xml:space="preserve">требуется новый расчет </w:t>
      </w:r>
      <w:r w:rsidR="00E36790" w:rsidRPr="00BE59DB">
        <w:rPr>
          <w:rStyle w:val="FontStyle38"/>
          <w:rFonts w:ascii="Times New Roman" w:hAnsi="Times New Roman" w:cs="Times New Roman"/>
          <w:sz w:val="24"/>
          <w:szCs w:val="24"/>
        </w:rPr>
        <w:t>коэффициентов линейного теплового расширения применительно к конкретному температурному диапазону.</w:t>
      </w:r>
    </w:p>
    <w:p w:rsidR="00814A12" w:rsidRDefault="00814A12" w:rsidP="0094351B">
      <w:pPr>
        <w:pStyle w:val="220"/>
        <w:spacing w:before="120"/>
        <w:ind w:left="284" w:right="-1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442E4B" w:rsidRDefault="00442E4B" w:rsidP="0094351B">
      <w:pPr>
        <w:pStyle w:val="220"/>
        <w:spacing w:before="120"/>
        <w:ind w:left="284" w:right="-1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442E4B" w:rsidRDefault="00442E4B" w:rsidP="0094351B">
      <w:pPr>
        <w:pStyle w:val="220"/>
        <w:spacing w:before="120"/>
        <w:ind w:left="284" w:right="-1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442E4B" w:rsidRDefault="00442E4B" w:rsidP="0094351B">
      <w:pPr>
        <w:pStyle w:val="220"/>
        <w:spacing w:before="120"/>
        <w:ind w:left="284" w:right="-1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F92757" w:rsidRPr="00BE59DB" w:rsidRDefault="00306760" w:rsidP="0094351B">
      <w:pPr>
        <w:pStyle w:val="220"/>
        <w:spacing w:before="120"/>
        <w:ind w:left="284" w:right="-1" w:firstLine="0"/>
        <w:rPr>
          <w:rStyle w:val="FontStyle38"/>
          <w:rFonts w:ascii="Times New Roman" w:hAnsi="Times New Roman" w:cs="Times New Roman"/>
          <w:sz w:val="24"/>
          <w:szCs w:val="24"/>
        </w:rPr>
      </w:pPr>
      <w:r w:rsidRPr="00BE59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3951427</wp:posOffset>
            </wp:positionH>
            <wp:positionV relativeFrom="paragraph">
              <wp:posOffset>202997</wp:posOffset>
            </wp:positionV>
            <wp:extent cx="844144" cy="270662"/>
            <wp:effectExtent l="19050" t="0" r="0" b="0"/>
            <wp:wrapNone/>
            <wp:docPr id="11" name="Рисунок 10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44" cy="27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57" w:rsidRPr="00BE59DB" w:rsidRDefault="00F92757" w:rsidP="00E70515">
      <w:pPr>
        <w:pStyle w:val="220"/>
        <w:spacing w:before="120"/>
        <w:ind w:right="-1" w:firstLine="0"/>
        <w:jc w:val="left"/>
        <w:rPr>
          <w:sz w:val="24"/>
          <w:szCs w:val="24"/>
        </w:rPr>
      </w:pPr>
      <w:r w:rsidRPr="00BE59DB">
        <w:rPr>
          <w:sz w:val="24"/>
          <w:szCs w:val="24"/>
          <w:lang w:eastAsia="ru-RU"/>
        </w:rPr>
        <w:t xml:space="preserve">Специалист по испытаниям:                                                      </w:t>
      </w:r>
      <w:r w:rsidRPr="00BE59DB">
        <w:rPr>
          <w:sz w:val="24"/>
          <w:szCs w:val="24"/>
        </w:rPr>
        <w:t xml:space="preserve">      </w:t>
      </w:r>
      <w:r w:rsidRPr="00BE59DB">
        <w:rPr>
          <w:sz w:val="24"/>
          <w:szCs w:val="24"/>
          <w:u w:val="single"/>
        </w:rPr>
        <w:t xml:space="preserve">                   </w:t>
      </w:r>
      <w:r w:rsidRPr="00BE59DB">
        <w:rPr>
          <w:sz w:val="24"/>
          <w:szCs w:val="24"/>
        </w:rPr>
        <w:t xml:space="preserve">  А. Ю.Сёмочкин</w:t>
      </w:r>
    </w:p>
    <w:p w:rsidR="00F92757" w:rsidRPr="00BE59DB" w:rsidRDefault="00F92757" w:rsidP="00E70515">
      <w:pPr>
        <w:ind w:right="-1"/>
      </w:pPr>
      <w:r w:rsidRPr="00BE59DB">
        <w:rPr>
          <w:color w:val="000000"/>
        </w:rPr>
        <w:t xml:space="preserve">Дата составления протокола:                                                 </w:t>
      </w:r>
      <w:r w:rsidR="00962AA1" w:rsidRPr="00BE59DB">
        <w:rPr>
          <w:color w:val="000000"/>
        </w:rPr>
        <w:t xml:space="preserve">                             </w:t>
      </w:r>
      <w:r w:rsidRPr="00BE59DB">
        <w:rPr>
          <w:color w:val="000000"/>
        </w:rPr>
        <w:t xml:space="preserve"> </w:t>
      </w:r>
      <w:r w:rsidR="00C12F09">
        <w:rPr>
          <w:color w:val="000000"/>
        </w:rPr>
        <w:t>21</w:t>
      </w:r>
      <w:r w:rsidR="00962AA1" w:rsidRPr="00BE59DB">
        <w:rPr>
          <w:color w:val="000000"/>
        </w:rPr>
        <w:t xml:space="preserve"> </w:t>
      </w:r>
      <w:r w:rsidR="00C12F09">
        <w:rPr>
          <w:color w:val="000000"/>
        </w:rPr>
        <w:t>октя</w:t>
      </w:r>
      <w:r w:rsidR="00900E65">
        <w:rPr>
          <w:color w:val="000000"/>
        </w:rPr>
        <w:t>бр</w:t>
      </w:r>
      <w:r w:rsidR="004355B1" w:rsidRPr="00BE59DB">
        <w:rPr>
          <w:color w:val="000000"/>
        </w:rPr>
        <w:t>я</w:t>
      </w:r>
      <w:r w:rsidRPr="00BE59DB">
        <w:rPr>
          <w:color w:val="000000"/>
        </w:rPr>
        <w:t xml:space="preserve"> 20</w:t>
      </w:r>
      <w:r w:rsidR="00E70515">
        <w:rPr>
          <w:color w:val="000000"/>
        </w:rPr>
        <w:t>2</w:t>
      </w:r>
      <w:r w:rsidR="00900E65">
        <w:rPr>
          <w:color w:val="000000"/>
        </w:rPr>
        <w:t>1</w:t>
      </w:r>
      <w:r w:rsidRPr="00BE59DB">
        <w:rPr>
          <w:color w:val="000000"/>
        </w:rPr>
        <w:t xml:space="preserve"> г.</w:t>
      </w:r>
    </w:p>
    <w:sectPr w:rsidR="00F92757" w:rsidRPr="00BE59DB" w:rsidSect="00BE59DB">
      <w:footerReference w:type="default" r:id="rId13"/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15" w:rsidRDefault="00E70515" w:rsidP="00FE7B60">
      <w:r>
        <w:separator/>
      </w:r>
    </w:p>
  </w:endnote>
  <w:endnote w:type="continuationSeparator" w:id="0">
    <w:p w:rsidR="00E70515" w:rsidRDefault="00E70515" w:rsidP="00F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2017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0515" w:rsidRDefault="00E70515">
            <w:pPr>
              <w:pStyle w:val="af4"/>
              <w:jc w:val="center"/>
            </w:pPr>
            <w:r>
              <w:t xml:space="preserve">Страница </w:t>
            </w:r>
            <w:r w:rsidR="000925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2536">
              <w:rPr>
                <w:b/>
                <w:bCs/>
                <w:sz w:val="24"/>
                <w:szCs w:val="24"/>
              </w:rPr>
              <w:fldChar w:fldCharType="separate"/>
            </w:r>
            <w:r w:rsidR="00DB29FC">
              <w:rPr>
                <w:b/>
                <w:bCs/>
                <w:noProof/>
              </w:rPr>
              <w:t>1</w:t>
            </w:r>
            <w:r w:rsidR="000925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0925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2536">
              <w:rPr>
                <w:b/>
                <w:bCs/>
                <w:sz w:val="24"/>
                <w:szCs w:val="24"/>
              </w:rPr>
              <w:fldChar w:fldCharType="separate"/>
            </w:r>
            <w:r w:rsidR="00DB29FC">
              <w:rPr>
                <w:b/>
                <w:bCs/>
                <w:noProof/>
              </w:rPr>
              <w:t>4</w:t>
            </w:r>
            <w:r w:rsidR="000925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0515" w:rsidRDefault="00E7051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15" w:rsidRDefault="00E70515" w:rsidP="00FE7B60">
      <w:r>
        <w:separator/>
      </w:r>
    </w:p>
  </w:footnote>
  <w:footnote w:type="continuationSeparator" w:id="0">
    <w:p w:rsidR="00E70515" w:rsidRDefault="00E70515" w:rsidP="00FE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827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422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A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CC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E6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92D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8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6B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8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3A1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393E76"/>
    <w:multiLevelType w:val="singleLevel"/>
    <w:tmpl w:val="E0303EF4"/>
    <w:lvl w:ilvl="0">
      <w:start w:val="1"/>
      <w:numFmt w:val="decimal"/>
      <w:lvlText w:val="4.%1."/>
      <w:legacy w:legacy="1" w:legacySpace="0" w:legacyIndent="538"/>
      <w:lvlJc w:val="left"/>
      <w:rPr>
        <w:rFonts w:ascii="Bookman Old Style" w:hAnsi="Bookman Old Style" w:hint="default"/>
      </w:rPr>
    </w:lvl>
  </w:abstractNum>
  <w:abstractNum w:abstractNumId="16">
    <w:nsid w:val="6D191B7C"/>
    <w:multiLevelType w:val="hybridMultilevel"/>
    <w:tmpl w:val="2FA2D054"/>
    <w:lvl w:ilvl="0" w:tplc="B24CB5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C"/>
    <w:rsid w:val="00000E26"/>
    <w:rsid w:val="000041ED"/>
    <w:rsid w:val="0001244E"/>
    <w:rsid w:val="00014DE4"/>
    <w:rsid w:val="00034AAF"/>
    <w:rsid w:val="00052DBE"/>
    <w:rsid w:val="000560EB"/>
    <w:rsid w:val="00072E10"/>
    <w:rsid w:val="00073294"/>
    <w:rsid w:val="00082B5A"/>
    <w:rsid w:val="00092536"/>
    <w:rsid w:val="000A2EE9"/>
    <w:rsid w:val="000D46D1"/>
    <w:rsid w:val="000D7BB7"/>
    <w:rsid w:val="001112D1"/>
    <w:rsid w:val="00131B99"/>
    <w:rsid w:val="00141D9F"/>
    <w:rsid w:val="00163006"/>
    <w:rsid w:val="0018640E"/>
    <w:rsid w:val="001960B7"/>
    <w:rsid w:val="0019700C"/>
    <w:rsid w:val="001B58B2"/>
    <w:rsid w:val="001B5BCD"/>
    <w:rsid w:val="001E0130"/>
    <w:rsid w:val="001F372F"/>
    <w:rsid w:val="0021474C"/>
    <w:rsid w:val="00222764"/>
    <w:rsid w:val="00232146"/>
    <w:rsid w:val="0026298B"/>
    <w:rsid w:val="00283E40"/>
    <w:rsid w:val="0028702C"/>
    <w:rsid w:val="00290FCE"/>
    <w:rsid w:val="002A7B54"/>
    <w:rsid w:val="002C2551"/>
    <w:rsid w:val="002D0070"/>
    <w:rsid w:val="002D1461"/>
    <w:rsid w:val="002D56AB"/>
    <w:rsid w:val="002E28D6"/>
    <w:rsid w:val="002E78A5"/>
    <w:rsid w:val="002F4F8D"/>
    <w:rsid w:val="00306760"/>
    <w:rsid w:val="00310134"/>
    <w:rsid w:val="00311AC8"/>
    <w:rsid w:val="003222DC"/>
    <w:rsid w:val="00323DA9"/>
    <w:rsid w:val="0033467D"/>
    <w:rsid w:val="00357849"/>
    <w:rsid w:val="00360A5B"/>
    <w:rsid w:val="00362ADD"/>
    <w:rsid w:val="003734CD"/>
    <w:rsid w:val="003760CA"/>
    <w:rsid w:val="00376CE6"/>
    <w:rsid w:val="00380E9F"/>
    <w:rsid w:val="003973A8"/>
    <w:rsid w:val="003C0E8D"/>
    <w:rsid w:val="003C550A"/>
    <w:rsid w:val="003E65FA"/>
    <w:rsid w:val="003F3B0A"/>
    <w:rsid w:val="003F3FBA"/>
    <w:rsid w:val="003F7F4A"/>
    <w:rsid w:val="00407FEE"/>
    <w:rsid w:val="00413CA2"/>
    <w:rsid w:val="00413DC7"/>
    <w:rsid w:val="00420241"/>
    <w:rsid w:val="0042228A"/>
    <w:rsid w:val="004355B1"/>
    <w:rsid w:val="00442E4B"/>
    <w:rsid w:val="00446BA8"/>
    <w:rsid w:val="004541EF"/>
    <w:rsid w:val="00456AA5"/>
    <w:rsid w:val="00467411"/>
    <w:rsid w:val="004732ED"/>
    <w:rsid w:val="00484D9B"/>
    <w:rsid w:val="00490502"/>
    <w:rsid w:val="004D6790"/>
    <w:rsid w:val="004F7622"/>
    <w:rsid w:val="00515774"/>
    <w:rsid w:val="005231CE"/>
    <w:rsid w:val="00530213"/>
    <w:rsid w:val="00543829"/>
    <w:rsid w:val="005438F0"/>
    <w:rsid w:val="00543E5C"/>
    <w:rsid w:val="00562897"/>
    <w:rsid w:val="00577504"/>
    <w:rsid w:val="00583355"/>
    <w:rsid w:val="00583D92"/>
    <w:rsid w:val="005935A6"/>
    <w:rsid w:val="005B53B4"/>
    <w:rsid w:val="005C146A"/>
    <w:rsid w:val="005D6206"/>
    <w:rsid w:val="005E645F"/>
    <w:rsid w:val="0060344F"/>
    <w:rsid w:val="006042F7"/>
    <w:rsid w:val="006162F8"/>
    <w:rsid w:val="00630A36"/>
    <w:rsid w:val="00631C6B"/>
    <w:rsid w:val="006330BC"/>
    <w:rsid w:val="006562E6"/>
    <w:rsid w:val="00683298"/>
    <w:rsid w:val="006A2321"/>
    <w:rsid w:val="006C16D2"/>
    <w:rsid w:val="006D7351"/>
    <w:rsid w:val="006E3973"/>
    <w:rsid w:val="006F0356"/>
    <w:rsid w:val="006F66D2"/>
    <w:rsid w:val="006F6733"/>
    <w:rsid w:val="00707988"/>
    <w:rsid w:val="00707AE4"/>
    <w:rsid w:val="00713ABD"/>
    <w:rsid w:val="00715EF8"/>
    <w:rsid w:val="007521AD"/>
    <w:rsid w:val="007526B4"/>
    <w:rsid w:val="007660C6"/>
    <w:rsid w:val="007A7BAA"/>
    <w:rsid w:val="007B1F28"/>
    <w:rsid w:val="007C44D8"/>
    <w:rsid w:val="007E4566"/>
    <w:rsid w:val="007E7289"/>
    <w:rsid w:val="007E75DF"/>
    <w:rsid w:val="007F0C2B"/>
    <w:rsid w:val="007F2D7C"/>
    <w:rsid w:val="007F624F"/>
    <w:rsid w:val="00810BE5"/>
    <w:rsid w:val="00812EB5"/>
    <w:rsid w:val="00814A12"/>
    <w:rsid w:val="00826775"/>
    <w:rsid w:val="00826A70"/>
    <w:rsid w:val="0084759E"/>
    <w:rsid w:val="00864DA5"/>
    <w:rsid w:val="0086612F"/>
    <w:rsid w:val="00870277"/>
    <w:rsid w:val="0087132D"/>
    <w:rsid w:val="00883299"/>
    <w:rsid w:val="00884C85"/>
    <w:rsid w:val="008A2451"/>
    <w:rsid w:val="008C2C0C"/>
    <w:rsid w:val="008C46EA"/>
    <w:rsid w:val="008C5F40"/>
    <w:rsid w:val="008D30F5"/>
    <w:rsid w:val="008D5B10"/>
    <w:rsid w:val="008E0D87"/>
    <w:rsid w:val="008E328C"/>
    <w:rsid w:val="008E38EA"/>
    <w:rsid w:val="008E7574"/>
    <w:rsid w:val="008E7FB5"/>
    <w:rsid w:val="00900E65"/>
    <w:rsid w:val="0091200D"/>
    <w:rsid w:val="0092136A"/>
    <w:rsid w:val="00935CE0"/>
    <w:rsid w:val="00937006"/>
    <w:rsid w:val="0094351B"/>
    <w:rsid w:val="0094356A"/>
    <w:rsid w:val="00962AA1"/>
    <w:rsid w:val="009716B2"/>
    <w:rsid w:val="009752C6"/>
    <w:rsid w:val="00976E57"/>
    <w:rsid w:val="00981B66"/>
    <w:rsid w:val="009842BF"/>
    <w:rsid w:val="009E1CF0"/>
    <w:rsid w:val="009E7BF4"/>
    <w:rsid w:val="009F151D"/>
    <w:rsid w:val="009F2EBF"/>
    <w:rsid w:val="00A03D65"/>
    <w:rsid w:val="00A13B36"/>
    <w:rsid w:val="00A2426D"/>
    <w:rsid w:val="00A3523C"/>
    <w:rsid w:val="00A50E2E"/>
    <w:rsid w:val="00A67CC0"/>
    <w:rsid w:val="00A73304"/>
    <w:rsid w:val="00A96FDD"/>
    <w:rsid w:val="00AB628B"/>
    <w:rsid w:val="00AB7201"/>
    <w:rsid w:val="00AC699B"/>
    <w:rsid w:val="00AC6D8B"/>
    <w:rsid w:val="00AE3619"/>
    <w:rsid w:val="00AE37DB"/>
    <w:rsid w:val="00B035C2"/>
    <w:rsid w:val="00B15297"/>
    <w:rsid w:val="00B2708A"/>
    <w:rsid w:val="00B36622"/>
    <w:rsid w:val="00B4464E"/>
    <w:rsid w:val="00B51002"/>
    <w:rsid w:val="00B65035"/>
    <w:rsid w:val="00B7038A"/>
    <w:rsid w:val="00B70E8E"/>
    <w:rsid w:val="00B80885"/>
    <w:rsid w:val="00B92307"/>
    <w:rsid w:val="00B9320A"/>
    <w:rsid w:val="00BA1498"/>
    <w:rsid w:val="00BA2AB0"/>
    <w:rsid w:val="00BC74F9"/>
    <w:rsid w:val="00BE59DB"/>
    <w:rsid w:val="00C07289"/>
    <w:rsid w:val="00C10FE2"/>
    <w:rsid w:val="00C12F09"/>
    <w:rsid w:val="00C232BE"/>
    <w:rsid w:val="00C36602"/>
    <w:rsid w:val="00C52839"/>
    <w:rsid w:val="00C63C5D"/>
    <w:rsid w:val="00C67267"/>
    <w:rsid w:val="00C730C9"/>
    <w:rsid w:val="00C826E7"/>
    <w:rsid w:val="00C841C4"/>
    <w:rsid w:val="00C90E0C"/>
    <w:rsid w:val="00CB31CD"/>
    <w:rsid w:val="00CC043E"/>
    <w:rsid w:val="00CC303F"/>
    <w:rsid w:val="00CD0FD0"/>
    <w:rsid w:val="00D15507"/>
    <w:rsid w:val="00D23D6E"/>
    <w:rsid w:val="00D37D27"/>
    <w:rsid w:val="00D44439"/>
    <w:rsid w:val="00D44D5B"/>
    <w:rsid w:val="00D53875"/>
    <w:rsid w:val="00D54301"/>
    <w:rsid w:val="00D80884"/>
    <w:rsid w:val="00D95810"/>
    <w:rsid w:val="00D9688B"/>
    <w:rsid w:val="00DB1204"/>
    <w:rsid w:val="00DB1278"/>
    <w:rsid w:val="00DB29FC"/>
    <w:rsid w:val="00DB360C"/>
    <w:rsid w:val="00DB49D2"/>
    <w:rsid w:val="00DD3459"/>
    <w:rsid w:val="00DE0B40"/>
    <w:rsid w:val="00E0427A"/>
    <w:rsid w:val="00E055A1"/>
    <w:rsid w:val="00E152F2"/>
    <w:rsid w:val="00E20D56"/>
    <w:rsid w:val="00E2172C"/>
    <w:rsid w:val="00E2215A"/>
    <w:rsid w:val="00E3618A"/>
    <w:rsid w:val="00E36790"/>
    <w:rsid w:val="00E4056E"/>
    <w:rsid w:val="00E41A4C"/>
    <w:rsid w:val="00E57EE8"/>
    <w:rsid w:val="00E70515"/>
    <w:rsid w:val="00E77821"/>
    <w:rsid w:val="00E808D4"/>
    <w:rsid w:val="00E86E5A"/>
    <w:rsid w:val="00EA6C0F"/>
    <w:rsid w:val="00EC586C"/>
    <w:rsid w:val="00ED09C3"/>
    <w:rsid w:val="00ED0A3F"/>
    <w:rsid w:val="00ED0E1E"/>
    <w:rsid w:val="00EE3DF9"/>
    <w:rsid w:val="00EE7B5D"/>
    <w:rsid w:val="00F072BE"/>
    <w:rsid w:val="00F11284"/>
    <w:rsid w:val="00F32007"/>
    <w:rsid w:val="00F562B3"/>
    <w:rsid w:val="00F5722F"/>
    <w:rsid w:val="00F77E8C"/>
    <w:rsid w:val="00F92757"/>
    <w:rsid w:val="00FC0EF2"/>
    <w:rsid w:val="00FC6EEB"/>
    <w:rsid w:val="00FE16B2"/>
    <w:rsid w:val="00FE2718"/>
    <w:rsid w:val="00FE7B60"/>
    <w:rsid w:val="00FF084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7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3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B7038A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B703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B703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B703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B703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B703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B7038A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B703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8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7038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038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38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038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038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7038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038A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038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703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7038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03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7038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7038A"/>
    <w:rPr>
      <w:b/>
      <w:bCs/>
    </w:rPr>
  </w:style>
  <w:style w:type="character" w:styleId="a8">
    <w:name w:val="Emphasis"/>
    <w:uiPriority w:val="20"/>
    <w:qFormat/>
    <w:rsid w:val="00B7038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7038A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B7038A"/>
  </w:style>
  <w:style w:type="paragraph" w:styleId="ab">
    <w:name w:val="List Paragraph"/>
    <w:basedOn w:val="a"/>
    <w:uiPriority w:val="34"/>
    <w:qFormat/>
    <w:rsid w:val="00B7038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703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703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703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7038A"/>
    <w:rPr>
      <w:i/>
      <w:iCs/>
    </w:rPr>
  </w:style>
  <w:style w:type="character" w:styleId="ae">
    <w:name w:val="Subtle Emphasis"/>
    <w:uiPriority w:val="19"/>
    <w:qFormat/>
    <w:rsid w:val="00B7038A"/>
    <w:rPr>
      <w:i/>
      <w:iCs/>
    </w:rPr>
  </w:style>
  <w:style w:type="character" w:styleId="af">
    <w:name w:val="Intense Emphasis"/>
    <w:uiPriority w:val="21"/>
    <w:qFormat/>
    <w:rsid w:val="00B7038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7038A"/>
    <w:rPr>
      <w:smallCaps/>
    </w:rPr>
  </w:style>
  <w:style w:type="character" w:styleId="af1">
    <w:name w:val="Intense Reference"/>
    <w:uiPriority w:val="32"/>
    <w:qFormat/>
    <w:rsid w:val="00B7038A"/>
    <w:rPr>
      <w:b/>
      <w:bCs/>
      <w:smallCaps/>
    </w:rPr>
  </w:style>
  <w:style w:type="character" w:styleId="af2">
    <w:name w:val="Book Title"/>
    <w:basedOn w:val="a0"/>
    <w:uiPriority w:val="33"/>
    <w:qFormat/>
    <w:rsid w:val="00B7038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B7038A"/>
    <w:pPr>
      <w:outlineLvl w:val="9"/>
    </w:pPr>
  </w:style>
  <w:style w:type="paragraph" w:customStyle="1" w:styleId="210">
    <w:name w:val="Основной текст с отступом 21"/>
    <w:basedOn w:val="a"/>
    <w:rsid w:val="00F77E8C"/>
    <w:pPr>
      <w:ind w:firstLine="72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0344F"/>
    <w:pPr>
      <w:ind w:firstLine="720"/>
      <w:jc w:val="both"/>
    </w:pPr>
    <w:rPr>
      <w:sz w:val="28"/>
      <w:szCs w:val="20"/>
      <w:lang w:eastAsia="ar-SA"/>
    </w:rPr>
  </w:style>
  <w:style w:type="character" w:customStyle="1" w:styleId="WW8Num3z2">
    <w:name w:val="WW8Num3z2"/>
    <w:rsid w:val="00AE37DB"/>
    <w:rPr>
      <w:rFonts w:ascii="Wingdings" w:hAnsi="Wingdings"/>
    </w:rPr>
  </w:style>
  <w:style w:type="paragraph" w:styleId="af4">
    <w:name w:val="footer"/>
    <w:basedOn w:val="a"/>
    <w:link w:val="af5"/>
    <w:uiPriority w:val="99"/>
    <w:rsid w:val="00AE37DB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AE37DB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3">
    <w:name w:val="Основной текст с отступом 23"/>
    <w:basedOn w:val="a"/>
    <w:rsid w:val="00AE37DB"/>
    <w:pPr>
      <w:ind w:firstLine="720"/>
      <w:jc w:val="both"/>
    </w:pPr>
    <w:rPr>
      <w:sz w:val="28"/>
      <w:szCs w:val="20"/>
      <w:lang w:eastAsia="ar-SA"/>
    </w:rPr>
  </w:style>
  <w:style w:type="paragraph" w:customStyle="1" w:styleId="24">
    <w:name w:val="Текст примечания2"/>
    <w:basedOn w:val="a"/>
    <w:rsid w:val="00AE37DB"/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283E40"/>
    <w:pPr>
      <w:ind w:firstLine="720"/>
      <w:jc w:val="both"/>
    </w:pPr>
    <w:rPr>
      <w:sz w:val="28"/>
      <w:szCs w:val="20"/>
      <w:lang w:eastAsia="ar-SA"/>
    </w:rPr>
  </w:style>
  <w:style w:type="paragraph" w:customStyle="1" w:styleId="Style4">
    <w:name w:val="Style4"/>
    <w:basedOn w:val="a"/>
    <w:rsid w:val="00413CA2"/>
    <w:pPr>
      <w:widowControl w:val="0"/>
      <w:autoSpaceDE w:val="0"/>
      <w:autoSpaceDN w:val="0"/>
      <w:adjustRightInd w:val="0"/>
      <w:spacing w:line="33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rsid w:val="00413CA2"/>
    <w:pPr>
      <w:widowControl w:val="0"/>
      <w:autoSpaceDE w:val="0"/>
      <w:autoSpaceDN w:val="0"/>
      <w:adjustRightInd w:val="0"/>
      <w:spacing w:line="559" w:lineRule="exact"/>
      <w:jc w:val="center"/>
    </w:pPr>
    <w:rPr>
      <w:rFonts w:ascii="Bookman Old Style" w:hAnsi="Bookman Old Style"/>
    </w:rPr>
  </w:style>
  <w:style w:type="paragraph" w:customStyle="1" w:styleId="Style18">
    <w:name w:val="Style18"/>
    <w:basedOn w:val="a"/>
    <w:rsid w:val="00413CA2"/>
    <w:pPr>
      <w:widowControl w:val="0"/>
      <w:autoSpaceDE w:val="0"/>
      <w:autoSpaceDN w:val="0"/>
      <w:adjustRightInd w:val="0"/>
      <w:spacing w:line="283" w:lineRule="exact"/>
      <w:ind w:firstLine="182"/>
      <w:jc w:val="both"/>
    </w:pPr>
    <w:rPr>
      <w:rFonts w:ascii="Bookman Old Style" w:hAnsi="Bookman Old Style"/>
    </w:rPr>
  </w:style>
  <w:style w:type="character" w:customStyle="1" w:styleId="FontStyle31">
    <w:name w:val="Font Style31"/>
    <w:basedOn w:val="a0"/>
    <w:rsid w:val="00413CA2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39">
    <w:name w:val="Font Style39"/>
    <w:basedOn w:val="a0"/>
    <w:rsid w:val="00413CA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1">
    <w:name w:val="Style21"/>
    <w:basedOn w:val="a"/>
    <w:rsid w:val="006F0356"/>
    <w:pPr>
      <w:widowControl w:val="0"/>
      <w:autoSpaceDE w:val="0"/>
      <w:autoSpaceDN w:val="0"/>
      <w:adjustRightInd w:val="0"/>
      <w:spacing w:line="290" w:lineRule="exact"/>
    </w:pPr>
    <w:rPr>
      <w:rFonts w:ascii="Bookman Old Style" w:hAnsi="Bookman Old Style"/>
    </w:rPr>
  </w:style>
  <w:style w:type="character" w:customStyle="1" w:styleId="FontStyle38">
    <w:name w:val="Font Style38"/>
    <w:basedOn w:val="a0"/>
    <w:rsid w:val="006F0356"/>
    <w:rPr>
      <w:rFonts w:ascii="Bookman Old Style" w:hAnsi="Bookman Old Style" w:cs="Bookman Old Style"/>
      <w:sz w:val="22"/>
      <w:szCs w:val="22"/>
    </w:rPr>
  </w:style>
  <w:style w:type="paragraph" w:customStyle="1" w:styleId="Style24">
    <w:name w:val="Style24"/>
    <w:basedOn w:val="a"/>
    <w:rsid w:val="004D679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</w:rPr>
  </w:style>
  <w:style w:type="paragraph" w:customStyle="1" w:styleId="Style26">
    <w:name w:val="Style26"/>
    <w:basedOn w:val="a"/>
    <w:rsid w:val="006042F7"/>
    <w:pPr>
      <w:widowControl w:val="0"/>
      <w:autoSpaceDE w:val="0"/>
      <w:autoSpaceDN w:val="0"/>
      <w:adjustRightInd w:val="0"/>
      <w:spacing w:line="283" w:lineRule="exact"/>
      <w:ind w:firstLine="451"/>
      <w:jc w:val="both"/>
    </w:pPr>
    <w:rPr>
      <w:rFonts w:ascii="Bookman Old Style" w:hAnsi="Bookman Old Style"/>
    </w:rPr>
  </w:style>
  <w:style w:type="paragraph" w:customStyle="1" w:styleId="Style28">
    <w:name w:val="Style28"/>
    <w:basedOn w:val="a"/>
    <w:rsid w:val="006042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9">
    <w:name w:val="Style29"/>
    <w:basedOn w:val="a"/>
    <w:rsid w:val="006042F7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042F7"/>
    <w:rPr>
      <w:rFonts w:ascii="Book Antiqua" w:hAnsi="Book Antiqua" w:cs="Book Antiqua"/>
      <w:sz w:val="30"/>
      <w:szCs w:val="30"/>
    </w:rPr>
  </w:style>
  <w:style w:type="character" w:customStyle="1" w:styleId="FontStyle41">
    <w:name w:val="Font Style41"/>
    <w:basedOn w:val="a0"/>
    <w:rsid w:val="006042F7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20">
    <w:name w:val="Style20"/>
    <w:basedOn w:val="a"/>
    <w:rsid w:val="008E0D87"/>
    <w:pPr>
      <w:widowControl w:val="0"/>
      <w:autoSpaceDE w:val="0"/>
      <w:autoSpaceDN w:val="0"/>
      <w:adjustRightInd w:val="0"/>
      <w:spacing w:line="283" w:lineRule="exact"/>
    </w:pPr>
    <w:rPr>
      <w:rFonts w:ascii="Bookman Old Style" w:hAnsi="Bookman Old Style"/>
    </w:rPr>
  </w:style>
  <w:style w:type="paragraph" w:customStyle="1" w:styleId="Style13">
    <w:name w:val="Style13"/>
    <w:basedOn w:val="a"/>
    <w:rsid w:val="00E4056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E4056E"/>
    <w:rPr>
      <w:rFonts w:ascii="Bookman Old Style" w:hAnsi="Bookman Old Style" w:cs="Bookman Old Style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78A5"/>
    <w:rPr>
      <w:rFonts w:ascii="Tahoma" w:eastAsia="Times New Roman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E57EE8"/>
    <w:rPr>
      <w:color w:val="808080"/>
    </w:rPr>
  </w:style>
  <w:style w:type="character" w:customStyle="1" w:styleId="apple-converted-space">
    <w:name w:val="apple-converted-space"/>
    <w:basedOn w:val="a0"/>
    <w:rsid w:val="00082B5A"/>
  </w:style>
  <w:style w:type="table" w:styleId="af9">
    <w:name w:val="Table Grid"/>
    <w:basedOn w:val="a1"/>
    <w:uiPriority w:val="59"/>
    <w:rsid w:val="006E3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FE7B6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7B60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83299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_"/>
    <w:basedOn w:val="a0"/>
    <w:link w:val="110"/>
    <w:rsid w:val="00D9688B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688B"/>
    <w:pPr>
      <w:widowControl w:val="0"/>
      <w:shd w:val="clear" w:color="auto" w:fill="FFFFFF"/>
      <w:spacing w:line="199" w:lineRule="exact"/>
      <w:ind w:firstLine="660"/>
      <w:jc w:val="both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7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3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B7038A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B703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B703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B703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B703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B703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B7038A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B703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8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7038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038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38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038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038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7038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038A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038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703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7038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03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7038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7038A"/>
    <w:rPr>
      <w:b/>
      <w:bCs/>
    </w:rPr>
  </w:style>
  <w:style w:type="character" w:styleId="a8">
    <w:name w:val="Emphasis"/>
    <w:uiPriority w:val="20"/>
    <w:qFormat/>
    <w:rsid w:val="00B7038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7038A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B7038A"/>
  </w:style>
  <w:style w:type="paragraph" w:styleId="ab">
    <w:name w:val="List Paragraph"/>
    <w:basedOn w:val="a"/>
    <w:uiPriority w:val="34"/>
    <w:qFormat/>
    <w:rsid w:val="00B7038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703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703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703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7038A"/>
    <w:rPr>
      <w:i/>
      <w:iCs/>
    </w:rPr>
  </w:style>
  <w:style w:type="character" w:styleId="ae">
    <w:name w:val="Subtle Emphasis"/>
    <w:uiPriority w:val="19"/>
    <w:qFormat/>
    <w:rsid w:val="00B7038A"/>
    <w:rPr>
      <w:i/>
      <w:iCs/>
    </w:rPr>
  </w:style>
  <w:style w:type="character" w:styleId="af">
    <w:name w:val="Intense Emphasis"/>
    <w:uiPriority w:val="21"/>
    <w:qFormat/>
    <w:rsid w:val="00B7038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7038A"/>
    <w:rPr>
      <w:smallCaps/>
    </w:rPr>
  </w:style>
  <w:style w:type="character" w:styleId="af1">
    <w:name w:val="Intense Reference"/>
    <w:uiPriority w:val="32"/>
    <w:qFormat/>
    <w:rsid w:val="00B7038A"/>
    <w:rPr>
      <w:b/>
      <w:bCs/>
      <w:smallCaps/>
    </w:rPr>
  </w:style>
  <w:style w:type="character" w:styleId="af2">
    <w:name w:val="Book Title"/>
    <w:basedOn w:val="a0"/>
    <w:uiPriority w:val="33"/>
    <w:qFormat/>
    <w:rsid w:val="00B7038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B7038A"/>
    <w:pPr>
      <w:outlineLvl w:val="9"/>
    </w:pPr>
  </w:style>
  <w:style w:type="paragraph" w:customStyle="1" w:styleId="210">
    <w:name w:val="Основной текст с отступом 21"/>
    <w:basedOn w:val="a"/>
    <w:rsid w:val="00F77E8C"/>
    <w:pPr>
      <w:ind w:firstLine="72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0344F"/>
    <w:pPr>
      <w:ind w:firstLine="720"/>
      <w:jc w:val="both"/>
    </w:pPr>
    <w:rPr>
      <w:sz w:val="28"/>
      <w:szCs w:val="20"/>
      <w:lang w:eastAsia="ar-SA"/>
    </w:rPr>
  </w:style>
  <w:style w:type="character" w:customStyle="1" w:styleId="WW8Num3z2">
    <w:name w:val="WW8Num3z2"/>
    <w:rsid w:val="00AE37DB"/>
    <w:rPr>
      <w:rFonts w:ascii="Wingdings" w:hAnsi="Wingdings"/>
    </w:rPr>
  </w:style>
  <w:style w:type="paragraph" w:styleId="af4">
    <w:name w:val="footer"/>
    <w:basedOn w:val="a"/>
    <w:link w:val="af5"/>
    <w:uiPriority w:val="99"/>
    <w:rsid w:val="00AE37DB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AE37DB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3">
    <w:name w:val="Основной текст с отступом 23"/>
    <w:basedOn w:val="a"/>
    <w:rsid w:val="00AE37DB"/>
    <w:pPr>
      <w:ind w:firstLine="720"/>
      <w:jc w:val="both"/>
    </w:pPr>
    <w:rPr>
      <w:sz w:val="28"/>
      <w:szCs w:val="20"/>
      <w:lang w:eastAsia="ar-SA"/>
    </w:rPr>
  </w:style>
  <w:style w:type="paragraph" w:customStyle="1" w:styleId="24">
    <w:name w:val="Текст примечания2"/>
    <w:basedOn w:val="a"/>
    <w:rsid w:val="00AE37DB"/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283E40"/>
    <w:pPr>
      <w:ind w:firstLine="720"/>
      <w:jc w:val="both"/>
    </w:pPr>
    <w:rPr>
      <w:sz w:val="28"/>
      <w:szCs w:val="20"/>
      <w:lang w:eastAsia="ar-SA"/>
    </w:rPr>
  </w:style>
  <w:style w:type="paragraph" w:customStyle="1" w:styleId="Style4">
    <w:name w:val="Style4"/>
    <w:basedOn w:val="a"/>
    <w:rsid w:val="00413CA2"/>
    <w:pPr>
      <w:widowControl w:val="0"/>
      <w:autoSpaceDE w:val="0"/>
      <w:autoSpaceDN w:val="0"/>
      <w:adjustRightInd w:val="0"/>
      <w:spacing w:line="33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rsid w:val="00413CA2"/>
    <w:pPr>
      <w:widowControl w:val="0"/>
      <w:autoSpaceDE w:val="0"/>
      <w:autoSpaceDN w:val="0"/>
      <w:adjustRightInd w:val="0"/>
      <w:spacing w:line="559" w:lineRule="exact"/>
      <w:jc w:val="center"/>
    </w:pPr>
    <w:rPr>
      <w:rFonts w:ascii="Bookman Old Style" w:hAnsi="Bookman Old Style"/>
    </w:rPr>
  </w:style>
  <w:style w:type="paragraph" w:customStyle="1" w:styleId="Style18">
    <w:name w:val="Style18"/>
    <w:basedOn w:val="a"/>
    <w:rsid w:val="00413CA2"/>
    <w:pPr>
      <w:widowControl w:val="0"/>
      <w:autoSpaceDE w:val="0"/>
      <w:autoSpaceDN w:val="0"/>
      <w:adjustRightInd w:val="0"/>
      <w:spacing w:line="283" w:lineRule="exact"/>
      <w:ind w:firstLine="182"/>
      <w:jc w:val="both"/>
    </w:pPr>
    <w:rPr>
      <w:rFonts w:ascii="Bookman Old Style" w:hAnsi="Bookman Old Style"/>
    </w:rPr>
  </w:style>
  <w:style w:type="character" w:customStyle="1" w:styleId="FontStyle31">
    <w:name w:val="Font Style31"/>
    <w:basedOn w:val="a0"/>
    <w:rsid w:val="00413CA2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39">
    <w:name w:val="Font Style39"/>
    <w:basedOn w:val="a0"/>
    <w:rsid w:val="00413CA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1">
    <w:name w:val="Style21"/>
    <w:basedOn w:val="a"/>
    <w:rsid w:val="006F0356"/>
    <w:pPr>
      <w:widowControl w:val="0"/>
      <w:autoSpaceDE w:val="0"/>
      <w:autoSpaceDN w:val="0"/>
      <w:adjustRightInd w:val="0"/>
      <w:spacing w:line="290" w:lineRule="exact"/>
    </w:pPr>
    <w:rPr>
      <w:rFonts w:ascii="Bookman Old Style" w:hAnsi="Bookman Old Style"/>
    </w:rPr>
  </w:style>
  <w:style w:type="character" w:customStyle="1" w:styleId="FontStyle38">
    <w:name w:val="Font Style38"/>
    <w:basedOn w:val="a0"/>
    <w:rsid w:val="006F0356"/>
    <w:rPr>
      <w:rFonts w:ascii="Bookman Old Style" w:hAnsi="Bookman Old Style" w:cs="Bookman Old Style"/>
      <w:sz w:val="22"/>
      <w:szCs w:val="22"/>
    </w:rPr>
  </w:style>
  <w:style w:type="paragraph" w:customStyle="1" w:styleId="Style24">
    <w:name w:val="Style24"/>
    <w:basedOn w:val="a"/>
    <w:rsid w:val="004D679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</w:rPr>
  </w:style>
  <w:style w:type="paragraph" w:customStyle="1" w:styleId="Style26">
    <w:name w:val="Style26"/>
    <w:basedOn w:val="a"/>
    <w:rsid w:val="006042F7"/>
    <w:pPr>
      <w:widowControl w:val="0"/>
      <w:autoSpaceDE w:val="0"/>
      <w:autoSpaceDN w:val="0"/>
      <w:adjustRightInd w:val="0"/>
      <w:spacing w:line="283" w:lineRule="exact"/>
      <w:ind w:firstLine="451"/>
      <w:jc w:val="both"/>
    </w:pPr>
    <w:rPr>
      <w:rFonts w:ascii="Bookman Old Style" w:hAnsi="Bookman Old Style"/>
    </w:rPr>
  </w:style>
  <w:style w:type="paragraph" w:customStyle="1" w:styleId="Style28">
    <w:name w:val="Style28"/>
    <w:basedOn w:val="a"/>
    <w:rsid w:val="006042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9">
    <w:name w:val="Style29"/>
    <w:basedOn w:val="a"/>
    <w:rsid w:val="006042F7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042F7"/>
    <w:rPr>
      <w:rFonts w:ascii="Book Antiqua" w:hAnsi="Book Antiqua" w:cs="Book Antiqua"/>
      <w:sz w:val="30"/>
      <w:szCs w:val="30"/>
    </w:rPr>
  </w:style>
  <w:style w:type="character" w:customStyle="1" w:styleId="FontStyle41">
    <w:name w:val="Font Style41"/>
    <w:basedOn w:val="a0"/>
    <w:rsid w:val="006042F7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20">
    <w:name w:val="Style20"/>
    <w:basedOn w:val="a"/>
    <w:rsid w:val="008E0D87"/>
    <w:pPr>
      <w:widowControl w:val="0"/>
      <w:autoSpaceDE w:val="0"/>
      <w:autoSpaceDN w:val="0"/>
      <w:adjustRightInd w:val="0"/>
      <w:spacing w:line="283" w:lineRule="exact"/>
    </w:pPr>
    <w:rPr>
      <w:rFonts w:ascii="Bookman Old Style" w:hAnsi="Bookman Old Style"/>
    </w:rPr>
  </w:style>
  <w:style w:type="paragraph" w:customStyle="1" w:styleId="Style13">
    <w:name w:val="Style13"/>
    <w:basedOn w:val="a"/>
    <w:rsid w:val="00E4056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E4056E"/>
    <w:rPr>
      <w:rFonts w:ascii="Bookman Old Style" w:hAnsi="Bookman Old Style" w:cs="Bookman Old Style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78A5"/>
    <w:rPr>
      <w:rFonts w:ascii="Tahoma" w:eastAsia="Times New Roman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E57EE8"/>
    <w:rPr>
      <w:color w:val="808080"/>
    </w:rPr>
  </w:style>
  <w:style w:type="character" w:customStyle="1" w:styleId="apple-converted-space">
    <w:name w:val="apple-converted-space"/>
    <w:basedOn w:val="a0"/>
    <w:rsid w:val="00082B5A"/>
  </w:style>
  <w:style w:type="table" w:styleId="af9">
    <w:name w:val="Table Grid"/>
    <w:basedOn w:val="a1"/>
    <w:uiPriority w:val="59"/>
    <w:rsid w:val="006E3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FE7B6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7B60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83299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_"/>
    <w:basedOn w:val="a0"/>
    <w:link w:val="110"/>
    <w:rsid w:val="00D9688B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688B"/>
    <w:pPr>
      <w:widowControl w:val="0"/>
      <w:shd w:val="clear" w:color="auto" w:fill="FFFFFF"/>
      <w:spacing w:line="199" w:lineRule="exact"/>
      <w:ind w:firstLine="660"/>
      <w:jc w:val="both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31E7-CA7C-4281-804B-F2CE17EA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5280</CharactersWithSpaces>
  <SharedDoc>false</SharedDoc>
  <HLinks>
    <vt:vector size="6" baseType="variant"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mailto:info@wpc-consult.ru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</cp:lastModifiedBy>
  <cp:revision>2</cp:revision>
  <cp:lastPrinted>2012-02-12T18:21:00Z</cp:lastPrinted>
  <dcterms:created xsi:type="dcterms:W3CDTF">2021-10-26T07:32:00Z</dcterms:created>
  <dcterms:modified xsi:type="dcterms:W3CDTF">2021-10-26T07:32:00Z</dcterms:modified>
</cp:coreProperties>
</file>